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55DA8" w14:textId="77777777" w:rsidR="009F5871" w:rsidRPr="009F5871" w:rsidRDefault="009F5871" w:rsidP="009F5871">
      <w:pPr>
        <w:pStyle w:val="ListeParagraf"/>
        <w:spacing w:after="120" w:line="240" w:lineRule="auto"/>
        <w:ind w:left="0"/>
        <w:jc w:val="center"/>
        <w:rPr>
          <w:rFonts w:ascii="Times New Roman" w:hAnsi="Times New Roman" w:cs="Times New Roman"/>
          <w:color w:val="3B3838" w:themeColor="background2" w:themeShade="40"/>
          <w:sz w:val="24"/>
          <w:szCs w:val="24"/>
        </w:rPr>
      </w:pPr>
      <w:r>
        <w:rPr>
          <w:rFonts w:ascii="Times New Roman" w:hAnsi="Times New Roman" w:cs="Times New Roman"/>
          <w:color w:val="3B3838" w:themeColor="background2" w:themeShade="40"/>
          <w:sz w:val="24"/>
          <w:szCs w:val="24"/>
        </w:rPr>
        <w:t xml:space="preserve">İstanbul </w:t>
      </w:r>
      <w:r w:rsidRPr="009F5871">
        <w:rPr>
          <w:rFonts w:ascii="Times New Roman" w:hAnsi="Times New Roman" w:cs="Times New Roman"/>
          <w:color w:val="3B3838" w:themeColor="background2" w:themeShade="40"/>
          <w:sz w:val="24"/>
          <w:szCs w:val="24"/>
        </w:rPr>
        <w:t>Ticaret Sicili Müdürlüğü</w:t>
      </w:r>
    </w:p>
    <w:p w14:paraId="6356D770" w14:textId="77777777" w:rsidR="009F5871" w:rsidRPr="009F5871" w:rsidRDefault="009F5871" w:rsidP="009F5871">
      <w:pPr>
        <w:pStyle w:val="ListeParagraf"/>
        <w:spacing w:after="120" w:line="240" w:lineRule="auto"/>
        <w:ind w:left="0"/>
        <w:jc w:val="center"/>
        <w:rPr>
          <w:rFonts w:ascii="Times New Roman" w:hAnsi="Times New Roman" w:cs="Times New Roman"/>
          <w:color w:val="3B3838" w:themeColor="background2" w:themeShade="40"/>
          <w:sz w:val="24"/>
          <w:szCs w:val="24"/>
        </w:rPr>
      </w:pPr>
    </w:p>
    <w:p w14:paraId="1593C2A0" w14:textId="77777777" w:rsidR="009F5871" w:rsidRPr="009F5871" w:rsidRDefault="009F5871" w:rsidP="009F5871">
      <w:pPr>
        <w:pStyle w:val="ListeParagraf"/>
        <w:spacing w:after="120" w:line="240" w:lineRule="auto"/>
        <w:ind w:left="0"/>
        <w:jc w:val="center"/>
        <w:rPr>
          <w:rFonts w:ascii="Times New Roman" w:hAnsi="Times New Roman" w:cs="Times New Roman"/>
          <w:color w:val="3B3838" w:themeColor="background2" w:themeShade="40"/>
          <w:sz w:val="24"/>
          <w:szCs w:val="24"/>
        </w:rPr>
      </w:pPr>
      <w:r w:rsidRPr="009F5871">
        <w:rPr>
          <w:rFonts w:ascii="Times New Roman" w:hAnsi="Times New Roman" w:cs="Times New Roman"/>
          <w:color w:val="3B3838" w:themeColor="background2" w:themeShade="40"/>
          <w:sz w:val="24"/>
          <w:szCs w:val="24"/>
        </w:rPr>
        <w:t xml:space="preserve">Ticaret Sicil No: </w:t>
      </w:r>
      <w:r w:rsidR="000E0FB5" w:rsidRPr="00297CC3">
        <w:rPr>
          <w:rFonts w:ascii="Times New Roman" w:hAnsi="Times New Roman" w:cs="Times New Roman"/>
          <w:color w:val="3B3838" w:themeColor="background2" w:themeShade="40"/>
          <w:sz w:val="24"/>
          <w:szCs w:val="24"/>
        </w:rPr>
        <w:t>22083-0</w:t>
      </w:r>
    </w:p>
    <w:p w14:paraId="609E2CEB" w14:textId="77777777" w:rsidR="009F5871" w:rsidRPr="009F5871" w:rsidRDefault="009F5871" w:rsidP="009F5871">
      <w:pPr>
        <w:pStyle w:val="ListeParagraf"/>
        <w:spacing w:after="120" w:line="240" w:lineRule="auto"/>
        <w:ind w:left="0"/>
        <w:jc w:val="center"/>
        <w:rPr>
          <w:rFonts w:ascii="Times New Roman" w:hAnsi="Times New Roman" w:cs="Times New Roman"/>
          <w:color w:val="3B3838" w:themeColor="background2" w:themeShade="40"/>
          <w:sz w:val="24"/>
          <w:szCs w:val="24"/>
        </w:rPr>
      </w:pPr>
    </w:p>
    <w:p w14:paraId="2F2E2770" w14:textId="77777777" w:rsidR="009F5871" w:rsidRPr="009F5871" w:rsidRDefault="009F5871" w:rsidP="009F5871">
      <w:pPr>
        <w:pStyle w:val="ListeParagraf"/>
        <w:spacing w:after="120" w:line="240" w:lineRule="auto"/>
        <w:ind w:left="0"/>
        <w:jc w:val="center"/>
        <w:rPr>
          <w:rFonts w:ascii="Times New Roman" w:hAnsi="Times New Roman" w:cs="Times New Roman"/>
          <w:color w:val="3B3838" w:themeColor="background2" w:themeShade="40"/>
          <w:sz w:val="24"/>
          <w:szCs w:val="24"/>
        </w:rPr>
      </w:pPr>
      <w:r w:rsidRPr="009F5871">
        <w:rPr>
          <w:rFonts w:ascii="Times New Roman" w:hAnsi="Times New Roman" w:cs="Times New Roman"/>
          <w:color w:val="3B3838" w:themeColor="background2" w:themeShade="40"/>
          <w:sz w:val="24"/>
          <w:szCs w:val="24"/>
        </w:rPr>
        <w:t xml:space="preserve"> Ticaret Unvanı</w:t>
      </w:r>
    </w:p>
    <w:p w14:paraId="18ABB507" w14:textId="77777777" w:rsidR="009F5871" w:rsidRDefault="000E0FB5" w:rsidP="009F5871">
      <w:pPr>
        <w:pStyle w:val="ListeParagraf"/>
        <w:spacing w:after="120" w:line="240" w:lineRule="auto"/>
        <w:ind w:left="0"/>
        <w:jc w:val="center"/>
        <w:rPr>
          <w:rFonts w:ascii="Times New Roman" w:hAnsi="Times New Roman" w:cs="Times New Roman"/>
          <w:color w:val="3B3838" w:themeColor="background2" w:themeShade="40"/>
          <w:sz w:val="24"/>
          <w:szCs w:val="24"/>
        </w:rPr>
      </w:pPr>
      <w:r w:rsidRPr="000E0FB5">
        <w:rPr>
          <w:rFonts w:ascii="Times New Roman" w:hAnsi="Times New Roman" w:cs="Times New Roman"/>
          <w:color w:val="3B3838" w:themeColor="background2" w:themeShade="40"/>
          <w:sz w:val="24"/>
          <w:szCs w:val="24"/>
        </w:rPr>
        <w:t>Ankara Anonim Türk Sigorta Şirketi</w:t>
      </w:r>
    </w:p>
    <w:p w14:paraId="0E4C9002" w14:textId="77777777" w:rsidR="000E0FB5" w:rsidRPr="009F5871" w:rsidRDefault="000E0FB5" w:rsidP="009F5871">
      <w:pPr>
        <w:pStyle w:val="ListeParagraf"/>
        <w:spacing w:after="120" w:line="240" w:lineRule="auto"/>
        <w:ind w:left="0"/>
        <w:jc w:val="center"/>
        <w:rPr>
          <w:rFonts w:ascii="Times New Roman" w:hAnsi="Times New Roman" w:cs="Times New Roman"/>
          <w:color w:val="3B3838" w:themeColor="background2" w:themeShade="40"/>
          <w:sz w:val="24"/>
          <w:szCs w:val="24"/>
        </w:rPr>
      </w:pPr>
    </w:p>
    <w:p w14:paraId="2A3D54A0" w14:textId="77777777" w:rsidR="009F5871" w:rsidRPr="009F5871" w:rsidRDefault="009F5871" w:rsidP="009F5871">
      <w:pPr>
        <w:pStyle w:val="ListeParagraf"/>
        <w:spacing w:after="120" w:line="240" w:lineRule="auto"/>
        <w:ind w:left="0"/>
        <w:jc w:val="both"/>
        <w:rPr>
          <w:rFonts w:ascii="Times New Roman" w:hAnsi="Times New Roman" w:cs="Times New Roman"/>
          <w:color w:val="3B3838" w:themeColor="background2" w:themeShade="40"/>
          <w:sz w:val="24"/>
          <w:szCs w:val="24"/>
        </w:rPr>
      </w:pPr>
      <w:r w:rsidRPr="009F5871">
        <w:rPr>
          <w:rFonts w:ascii="Times New Roman" w:hAnsi="Times New Roman" w:cs="Times New Roman"/>
          <w:color w:val="3B3838" w:themeColor="background2" w:themeShade="40"/>
          <w:sz w:val="24"/>
          <w:szCs w:val="24"/>
        </w:rPr>
        <w:t>Ticari Adresi:</w:t>
      </w:r>
      <w:r w:rsidR="000E0FB5" w:rsidRPr="000E0FB5">
        <w:rPr>
          <w:rFonts w:ascii="Times New Roman" w:hAnsi="Times New Roman" w:cs="Times New Roman"/>
          <w:color w:val="3B3838" w:themeColor="background2" w:themeShade="40"/>
          <w:sz w:val="24"/>
          <w:szCs w:val="24"/>
        </w:rPr>
        <w:t xml:space="preserve"> Ünalan Mh Libadiye Cd. No:84/2 Üsküdar/ İstanbul</w:t>
      </w:r>
    </w:p>
    <w:p w14:paraId="2BFE6841" w14:textId="77777777" w:rsidR="00A5247C" w:rsidRDefault="00A5247C" w:rsidP="009F5871">
      <w:pPr>
        <w:pStyle w:val="ListeParagraf"/>
        <w:spacing w:before="360" w:after="120" w:line="240" w:lineRule="auto"/>
        <w:ind w:left="0"/>
        <w:jc w:val="both"/>
        <w:rPr>
          <w:rFonts w:ascii="Times New Roman" w:hAnsi="Times New Roman" w:cs="Times New Roman"/>
          <w:color w:val="3B3838" w:themeColor="background2" w:themeShade="40"/>
          <w:sz w:val="24"/>
          <w:szCs w:val="24"/>
        </w:rPr>
      </w:pPr>
    </w:p>
    <w:p w14:paraId="0DE444F0" w14:textId="3A8C1B41" w:rsidR="009F5871" w:rsidRPr="009F5871" w:rsidRDefault="009F5871" w:rsidP="009F5871">
      <w:pPr>
        <w:pStyle w:val="ListeParagraf"/>
        <w:spacing w:before="360" w:after="120" w:line="240" w:lineRule="auto"/>
        <w:ind w:left="0"/>
        <w:jc w:val="both"/>
        <w:rPr>
          <w:rFonts w:ascii="Times New Roman" w:hAnsi="Times New Roman" w:cs="Times New Roman"/>
          <w:color w:val="3B3838" w:themeColor="background2" w:themeShade="40"/>
          <w:sz w:val="24"/>
          <w:szCs w:val="24"/>
        </w:rPr>
      </w:pPr>
      <w:r w:rsidRPr="009F5871">
        <w:rPr>
          <w:rFonts w:ascii="Times New Roman" w:hAnsi="Times New Roman" w:cs="Times New Roman"/>
          <w:color w:val="3B3838" w:themeColor="background2" w:themeShade="40"/>
          <w:sz w:val="24"/>
          <w:szCs w:val="24"/>
        </w:rPr>
        <w:t>Genel Kurul Toplantısına Davet;</w:t>
      </w:r>
    </w:p>
    <w:p w14:paraId="09355141" w14:textId="77777777" w:rsidR="009F5871" w:rsidRPr="009F5871" w:rsidRDefault="009F5871" w:rsidP="009F5871">
      <w:pPr>
        <w:pStyle w:val="ListeParagraf"/>
        <w:spacing w:before="360" w:after="120" w:line="240" w:lineRule="auto"/>
        <w:ind w:left="0"/>
        <w:jc w:val="both"/>
        <w:rPr>
          <w:rFonts w:ascii="Times New Roman" w:hAnsi="Times New Roman" w:cs="Times New Roman"/>
          <w:color w:val="3B3838" w:themeColor="background2" w:themeShade="40"/>
          <w:sz w:val="24"/>
          <w:szCs w:val="24"/>
        </w:rPr>
      </w:pPr>
    </w:p>
    <w:p w14:paraId="5D7AE894" w14:textId="4A308534" w:rsidR="009F5871" w:rsidRPr="009F5871" w:rsidRDefault="009F5871" w:rsidP="009F5871">
      <w:pPr>
        <w:pStyle w:val="ListeParagraf"/>
        <w:spacing w:before="360" w:after="120" w:line="240" w:lineRule="auto"/>
        <w:ind w:left="0"/>
        <w:jc w:val="both"/>
        <w:rPr>
          <w:rFonts w:ascii="Times New Roman" w:hAnsi="Times New Roman" w:cs="Times New Roman"/>
          <w:color w:val="3B3838" w:themeColor="background2" w:themeShade="40"/>
          <w:sz w:val="24"/>
          <w:szCs w:val="24"/>
        </w:rPr>
      </w:pPr>
      <w:r w:rsidRPr="009F5871">
        <w:rPr>
          <w:rFonts w:ascii="Times New Roman" w:hAnsi="Times New Roman" w:cs="Times New Roman"/>
          <w:color w:val="3B3838" w:themeColor="background2" w:themeShade="40"/>
          <w:sz w:val="24"/>
          <w:szCs w:val="24"/>
        </w:rPr>
        <w:t xml:space="preserve">Yukarıda bilgileri yazılı şirketimizin Yönetim Kurulunun </w:t>
      </w:r>
      <w:r w:rsidR="00A5247C">
        <w:rPr>
          <w:rFonts w:ascii="Times New Roman" w:hAnsi="Times New Roman" w:cs="Times New Roman"/>
          <w:color w:val="3B3838" w:themeColor="background2" w:themeShade="40"/>
          <w:sz w:val="24"/>
          <w:szCs w:val="24"/>
        </w:rPr>
        <w:t>10/03/2025</w:t>
      </w:r>
      <w:r w:rsidRPr="009F5871">
        <w:rPr>
          <w:rFonts w:ascii="Times New Roman" w:hAnsi="Times New Roman" w:cs="Times New Roman"/>
          <w:color w:val="3B3838" w:themeColor="background2" w:themeShade="40"/>
          <w:sz w:val="24"/>
          <w:szCs w:val="24"/>
        </w:rPr>
        <w:t xml:space="preserve"> tarihli almış olduğu karar istinaden; </w:t>
      </w:r>
      <w:r w:rsidR="00A5247C">
        <w:rPr>
          <w:rFonts w:ascii="Times New Roman" w:hAnsi="Times New Roman" w:cs="Times New Roman"/>
          <w:color w:val="3B3838" w:themeColor="background2" w:themeShade="40"/>
          <w:sz w:val="24"/>
          <w:szCs w:val="24"/>
        </w:rPr>
        <w:t>10/04/2025</w:t>
      </w:r>
      <w:r w:rsidRPr="009F5871">
        <w:rPr>
          <w:rFonts w:ascii="Times New Roman" w:hAnsi="Times New Roman" w:cs="Times New Roman"/>
          <w:color w:val="3B3838" w:themeColor="background2" w:themeShade="40"/>
          <w:sz w:val="24"/>
          <w:szCs w:val="24"/>
        </w:rPr>
        <w:t xml:space="preserve"> tarihinde, saat: </w:t>
      </w:r>
      <w:r w:rsidR="000E0FB5">
        <w:rPr>
          <w:rFonts w:ascii="Times New Roman" w:hAnsi="Times New Roman" w:cs="Times New Roman"/>
          <w:color w:val="3B3838" w:themeColor="background2" w:themeShade="40"/>
          <w:sz w:val="24"/>
          <w:szCs w:val="24"/>
        </w:rPr>
        <w:t>11.00’de</w:t>
      </w:r>
      <w:r w:rsidRPr="009F5871">
        <w:rPr>
          <w:rFonts w:ascii="Times New Roman" w:hAnsi="Times New Roman" w:cs="Times New Roman"/>
          <w:color w:val="3B3838" w:themeColor="background2" w:themeShade="40"/>
          <w:sz w:val="24"/>
          <w:szCs w:val="24"/>
        </w:rPr>
        <w:t xml:space="preserve"> </w:t>
      </w:r>
      <w:r w:rsidR="000E0FB5" w:rsidRPr="000E0FB5">
        <w:rPr>
          <w:rFonts w:ascii="Times New Roman" w:hAnsi="Times New Roman" w:cs="Times New Roman"/>
          <w:color w:val="3B3838" w:themeColor="background2" w:themeShade="40"/>
          <w:sz w:val="24"/>
          <w:szCs w:val="24"/>
        </w:rPr>
        <w:t>Ünalan Mh Libadiye Cd. No:84/2 Üsküdar/ İstanbul</w:t>
      </w:r>
      <w:r w:rsidR="000E0FB5" w:rsidRPr="009F5871">
        <w:rPr>
          <w:rFonts w:ascii="Times New Roman" w:hAnsi="Times New Roman" w:cs="Times New Roman"/>
          <w:color w:val="3B3838" w:themeColor="background2" w:themeShade="40"/>
          <w:sz w:val="24"/>
          <w:szCs w:val="24"/>
        </w:rPr>
        <w:t xml:space="preserve"> </w:t>
      </w:r>
      <w:r w:rsidRPr="009F5871">
        <w:rPr>
          <w:rFonts w:ascii="Times New Roman" w:hAnsi="Times New Roman" w:cs="Times New Roman"/>
          <w:color w:val="3B3838" w:themeColor="background2" w:themeShade="40"/>
          <w:sz w:val="24"/>
          <w:szCs w:val="24"/>
        </w:rPr>
        <w:t xml:space="preserve">adresinde, aşağıdaki gündem maddeleri çerçevesinde </w:t>
      </w:r>
      <w:r w:rsidR="000E0FB5">
        <w:rPr>
          <w:rFonts w:ascii="Times New Roman" w:hAnsi="Times New Roman" w:cs="Times New Roman"/>
          <w:color w:val="3B3838" w:themeColor="background2" w:themeShade="40"/>
          <w:sz w:val="24"/>
          <w:szCs w:val="24"/>
        </w:rPr>
        <w:t>202</w:t>
      </w:r>
      <w:r w:rsidR="00A5247C">
        <w:rPr>
          <w:rFonts w:ascii="Times New Roman" w:hAnsi="Times New Roman" w:cs="Times New Roman"/>
          <w:color w:val="3B3838" w:themeColor="background2" w:themeShade="40"/>
          <w:sz w:val="24"/>
          <w:szCs w:val="24"/>
        </w:rPr>
        <w:t>4</w:t>
      </w:r>
      <w:r w:rsidRPr="009F5871">
        <w:rPr>
          <w:rFonts w:ascii="Times New Roman" w:hAnsi="Times New Roman" w:cs="Times New Roman"/>
          <w:color w:val="3B3838" w:themeColor="background2" w:themeShade="40"/>
          <w:sz w:val="24"/>
          <w:szCs w:val="24"/>
        </w:rPr>
        <w:t xml:space="preserve"> yılı olağan genel kurul toplantısı gerçekleştirilecektir.  </w:t>
      </w:r>
    </w:p>
    <w:p w14:paraId="4F3957EC" w14:textId="77777777" w:rsidR="009F5871" w:rsidRPr="000E0FB5" w:rsidRDefault="009F5871" w:rsidP="009F5871">
      <w:pPr>
        <w:spacing w:before="360" w:after="0" w:line="240" w:lineRule="auto"/>
        <w:jc w:val="both"/>
        <w:rPr>
          <w:rFonts w:ascii="Times New Roman" w:eastAsiaTheme="minorEastAsia" w:hAnsi="Times New Roman" w:cs="Times New Roman"/>
          <w:color w:val="3B3838" w:themeColor="background2" w:themeShade="40"/>
          <w:sz w:val="24"/>
          <w:szCs w:val="24"/>
          <w:lang w:eastAsia="tr-TR"/>
        </w:rPr>
      </w:pPr>
      <w:r w:rsidRPr="000E0FB5">
        <w:rPr>
          <w:rFonts w:ascii="Times New Roman" w:eastAsiaTheme="minorEastAsia" w:hAnsi="Times New Roman" w:cs="Times New Roman"/>
          <w:color w:val="3B3838" w:themeColor="background2" w:themeShade="40"/>
          <w:sz w:val="24"/>
          <w:szCs w:val="24"/>
          <w:lang w:eastAsia="tr-TR"/>
        </w:rPr>
        <w:t>Finansal tablolar, konsolide finansal tablolar, yönetim kurulunun yıllık faaliyet raporu, denetleme raporları ve yönetim kurulunun kâr dağıtım önerisi genel kurul toplantısından en az onbeş gün önce şirket merkezinde ve şubelerimizde pay sahiplerinin incelemesine hazır bulundurulacaktır.</w:t>
      </w:r>
    </w:p>
    <w:p w14:paraId="670C8E3B" w14:textId="4D121D94" w:rsidR="00A07884" w:rsidRDefault="009F5871" w:rsidP="009F5871">
      <w:pPr>
        <w:spacing w:before="360" w:after="120" w:line="240" w:lineRule="auto"/>
        <w:jc w:val="both"/>
        <w:rPr>
          <w:rFonts w:ascii="Times New Roman" w:hAnsi="Times New Roman" w:cs="Times New Roman"/>
          <w:color w:val="3B3838" w:themeColor="background2" w:themeShade="40"/>
          <w:sz w:val="24"/>
          <w:szCs w:val="24"/>
        </w:rPr>
      </w:pPr>
      <w:r w:rsidRPr="009F5871">
        <w:rPr>
          <w:rFonts w:ascii="Times New Roman" w:hAnsi="Times New Roman" w:cs="Times New Roman"/>
          <w:color w:val="3B3838" w:themeColor="background2" w:themeShade="40"/>
          <w:sz w:val="24"/>
          <w:szCs w:val="24"/>
        </w:rPr>
        <w:t>Genel kurul toplantımıza, ortaklarımızın asaleten veya aşağıya çıkarılan vekâletname ile temsilcilerinin katılımının sağlanması hususu ilan olunur.</w:t>
      </w:r>
    </w:p>
    <w:p w14:paraId="2738E89D" w14:textId="43C40F81" w:rsidR="005A3004" w:rsidRDefault="005A3004" w:rsidP="005A3004">
      <w:pPr>
        <w:spacing w:before="360" w:after="120" w:line="240" w:lineRule="auto"/>
        <w:jc w:val="both"/>
        <w:rPr>
          <w:rFonts w:ascii="Times New Roman" w:hAnsi="Times New Roman" w:cs="Times New Roman"/>
          <w:color w:val="3B3838" w:themeColor="background2" w:themeShade="40"/>
          <w:sz w:val="24"/>
          <w:szCs w:val="24"/>
        </w:rPr>
      </w:pPr>
      <w:r w:rsidRPr="005A3004">
        <w:rPr>
          <w:rFonts w:ascii="Times New Roman" w:hAnsi="Times New Roman" w:cs="Times New Roman"/>
          <w:color w:val="3B3838" w:themeColor="background2" w:themeShade="40"/>
          <w:sz w:val="24"/>
          <w:szCs w:val="24"/>
        </w:rPr>
        <w:t>ANKARA ANONİM TÜRK SİGORTA ŞİRKETİ</w:t>
      </w:r>
    </w:p>
    <w:p w14:paraId="6098749B" w14:textId="77777777" w:rsidR="00CB052E" w:rsidRPr="005A3004" w:rsidRDefault="00CB052E" w:rsidP="005A3004">
      <w:pPr>
        <w:spacing w:before="360" w:after="120" w:line="240" w:lineRule="auto"/>
        <w:jc w:val="both"/>
        <w:rPr>
          <w:rFonts w:ascii="Times New Roman" w:hAnsi="Times New Roman" w:cs="Times New Roman"/>
          <w:color w:val="3B3838" w:themeColor="background2" w:themeShade="40"/>
          <w:sz w:val="24"/>
          <w:szCs w:val="24"/>
        </w:rPr>
      </w:pPr>
    </w:p>
    <w:p w14:paraId="4D409192" w14:textId="710972BF" w:rsidR="005A3004" w:rsidRPr="005A3004" w:rsidRDefault="005A3004" w:rsidP="005A3004">
      <w:pPr>
        <w:spacing w:before="360" w:after="120" w:line="240" w:lineRule="auto"/>
        <w:contextualSpacing/>
        <w:jc w:val="both"/>
        <w:rPr>
          <w:rFonts w:ascii="Times New Roman" w:hAnsi="Times New Roman" w:cs="Times New Roman"/>
          <w:color w:val="3B3838" w:themeColor="background2" w:themeShade="40"/>
          <w:sz w:val="24"/>
          <w:szCs w:val="24"/>
        </w:rPr>
      </w:pPr>
      <w:r w:rsidRPr="005A3004">
        <w:rPr>
          <w:rFonts w:ascii="Times New Roman" w:hAnsi="Times New Roman" w:cs="Times New Roman"/>
          <w:color w:val="3B3838" w:themeColor="background2" w:themeShade="40"/>
          <w:sz w:val="24"/>
          <w:szCs w:val="24"/>
        </w:rPr>
        <w:t>Ersin TÜVAR</w:t>
      </w:r>
      <w:r w:rsidRPr="005A3004">
        <w:rPr>
          <w:rFonts w:ascii="Times New Roman" w:hAnsi="Times New Roman" w:cs="Times New Roman"/>
          <w:color w:val="3B3838" w:themeColor="background2" w:themeShade="40"/>
          <w:sz w:val="24"/>
          <w:szCs w:val="24"/>
        </w:rPr>
        <w:tab/>
      </w:r>
      <w:r w:rsidRPr="005A3004">
        <w:rPr>
          <w:rFonts w:ascii="Times New Roman" w:hAnsi="Times New Roman" w:cs="Times New Roman"/>
          <w:color w:val="3B3838" w:themeColor="background2" w:themeShade="40"/>
          <w:sz w:val="24"/>
          <w:szCs w:val="24"/>
        </w:rPr>
        <w:tab/>
      </w:r>
      <w:r w:rsidRPr="005A3004">
        <w:rPr>
          <w:rFonts w:ascii="Times New Roman" w:hAnsi="Times New Roman" w:cs="Times New Roman"/>
          <w:color w:val="3B3838" w:themeColor="background2" w:themeShade="40"/>
          <w:sz w:val="24"/>
          <w:szCs w:val="24"/>
        </w:rPr>
        <w:tab/>
      </w:r>
      <w:r w:rsidRPr="005A3004">
        <w:rPr>
          <w:rFonts w:ascii="Times New Roman" w:hAnsi="Times New Roman" w:cs="Times New Roman"/>
          <w:color w:val="3B3838" w:themeColor="background2" w:themeShade="40"/>
          <w:sz w:val="24"/>
          <w:szCs w:val="24"/>
        </w:rPr>
        <w:tab/>
      </w:r>
      <w:r w:rsidRPr="005A3004">
        <w:rPr>
          <w:rFonts w:ascii="Times New Roman" w:hAnsi="Times New Roman" w:cs="Times New Roman"/>
          <w:color w:val="3B3838" w:themeColor="background2" w:themeShade="40"/>
          <w:sz w:val="24"/>
          <w:szCs w:val="24"/>
        </w:rPr>
        <w:tab/>
      </w:r>
      <w:r w:rsidRPr="005A3004">
        <w:rPr>
          <w:rFonts w:ascii="Times New Roman" w:hAnsi="Times New Roman" w:cs="Times New Roman"/>
          <w:color w:val="3B3838" w:themeColor="background2" w:themeShade="40"/>
          <w:sz w:val="24"/>
          <w:szCs w:val="24"/>
        </w:rPr>
        <w:tab/>
      </w:r>
      <w:r w:rsidRPr="005A3004">
        <w:rPr>
          <w:rFonts w:ascii="Times New Roman" w:hAnsi="Times New Roman" w:cs="Times New Roman"/>
          <w:color w:val="3B3838" w:themeColor="background2" w:themeShade="40"/>
          <w:sz w:val="24"/>
          <w:szCs w:val="24"/>
        </w:rPr>
        <w:tab/>
      </w:r>
    </w:p>
    <w:p w14:paraId="411D7344" w14:textId="1EC7C626" w:rsidR="005A3004" w:rsidRPr="005A3004" w:rsidRDefault="005A3004" w:rsidP="005A3004">
      <w:pPr>
        <w:spacing w:before="360" w:after="120" w:line="240" w:lineRule="auto"/>
        <w:contextualSpacing/>
        <w:jc w:val="both"/>
        <w:rPr>
          <w:rFonts w:ascii="Times New Roman" w:hAnsi="Times New Roman" w:cs="Times New Roman"/>
          <w:color w:val="3B3838" w:themeColor="background2" w:themeShade="40"/>
          <w:sz w:val="24"/>
          <w:szCs w:val="24"/>
        </w:rPr>
      </w:pPr>
      <w:r w:rsidRPr="005A3004">
        <w:rPr>
          <w:rFonts w:ascii="Times New Roman" w:hAnsi="Times New Roman" w:cs="Times New Roman"/>
          <w:color w:val="3B3838" w:themeColor="background2" w:themeShade="40"/>
          <w:sz w:val="24"/>
          <w:szCs w:val="24"/>
        </w:rPr>
        <w:t>Genel Müdür / Yönetim Kurulu Üyesi</w:t>
      </w:r>
      <w:r w:rsidRPr="005A3004">
        <w:rPr>
          <w:rFonts w:ascii="Times New Roman" w:hAnsi="Times New Roman" w:cs="Times New Roman"/>
          <w:color w:val="3B3838" w:themeColor="background2" w:themeShade="40"/>
          <w:sz w:val="24"/>
          <w:szCs w:val="24"/>
        </w:rPr>
        <w:tab/>
      </w:r>
      <w:r w:rsidRPr="005A3004">
        <w:rPr>
          <w:rFonts w:ascii="Times New Roman" w:hAnsi="Times New Roman" w:cs="Times New Roman"/>
          <w:color w:val="3B3838" w:themeColor="background2" w:themeShade="40"/>
          <w:sz w:val="24"/>
          <w:szCs w:val="24"/>
        </w:rPr>
        <w:tab/>
      </w:r>
      <w:r w:rsidRPr="005A3004">
        <w:rPr>
          <w:rFonts w:ascii="Times New Roman" w:hAnsi="Times New Roman" w:cs="Times New Roman"/>
          <w:color w:val="3B3838" w:themeColor="background2" w:themeShade="40"/>
          <w:sz w:val="24"/>
          <w:szCs w:val="24"/>
        </w:rPr>
        <w:tab/>
      </w:r>
    </w:p>
    <w:p w14:paraId="4A54B593" w14:textId="77777777" w:rsidR="00A07884" w:rsidRPr="009F5871" w:rsidRDefault="00A07884" w:rsidP="009F5871">
      <w:pPr>
        <w:spacing w:before="360" w:after="120" w:line="240" w:lineRule="auto"/>
        <w:jc w:val="both"/>
        <w:rPr>
          <w:rFonts w:ascii="Times New Roman" w:hAnsi="Times New Roman" w:cs="Times New Roman"/>
          <w:color w:val="3B3838" w:themeColor="background2" w:themeShade="40"/>
          <w:sz w:val="24"/>
          <w:szCs w:val="24"/>
        </w:rPr>
      </w:pPr>
    </w:p>
    <w:p w14:paraId="3624FF59" w14:textId="77777777" w:rsidR="00362705" w:rsidRDefault="00362705" w:rsidP="009F5871">
      <w:pPr>
        <w:spacing w:after="120" w:line="240" w:lineRule="auto"/>
        <w:jc w:val="both"/>
        <w:rPr>
          <w:rFonts w:ascii="Times New Roman" w:hAnsi="Times New Roman" w:cs="Times New Roman"/>
          <w:color w:val="3B3838" w:themeColor="background2" w:themeShade="40"/>
          <w:sz w:val="24"/>
          <w:szCs w:val="24"/>
        </w:rPr>
      </w:pPr>
    </w:p>
    <w:p w14:paraId="0603BA1A" w14:textId="77777777" w:rsidR="004234AA" w:rsidRDefault="004234AA" w:rsidP="009F5871">
      <w:pPr>
        <w:spacing w:after="120" w:line="240" w:lineRule="auto"/>
        <w:jc w:val="both"/>
        <w:rPr>
          <w:rFonts w:ascii="Times New Roman" w:hAnsi="Times New Roman" w:cs="Times New Roman"/>
          <w:color w:val="3B3838" w:themeColor="background2" w:themeShade="40"/>
          <w:sz w:val="24"/>
          <w:szCs w:val="24"/>
        </w:rPr>
      </w:pPr>
    </w:p>
    <w:p w14:paraId="264B6E4E" w14:textId="77777777" w:rsidR="004234AA" w:rsidRDefault="004234AA" w:rsidP="009F5871">
      <w:pPr>
        <w:spacing w:after="120" w:line="240" w:lineRule="auto"/>
        <w:jc w:val="both"/>
        <w:rPr>
          <w:rFonts w:ascii="Times New Roman" w:hAnsi="Times New Roman" w:cs="Times New Roman"/>
          <w:color w:val="3B3838" w:themeColor="background2" w:themeShade="40"/>
          <w:sz w:val="24"/>
          <w:szCs w:val="24"/>
        </w:rPr>
      </w:pPr>
    </w:p>
    <w:p w14:paraId="6784F713" w14:textId="77777777" w:rsidR="004234AA" w:rsidRDefault="004234AA" w:rsidP="009F5871">
      <w:pPr>
        <w:spacing w:after="120" w:line="240" w:lineRule="auto"/>
        <w:jc w:val="both"/>
        <w:rPr>
          <w:rFonts w:ascii="Times New Roman" w:hAnsi="Times New Roman" w:cs="Times New Roman"/>
          <w:color w:val="3B3838" w:themeColor="background2" w:themeShade="40"/>
          <w:sz w:val="24"/>
          <w:szCs w:val="24"/>
        </w:rPr>
      </w:pPr>
    </w:p>
    <w:p w14:paraId="0182473F" w14:textId="77777777" w:rsidR="004234AA" w:rsidRDefault="004234AA" w:rsidP="009F5871">
      <w:pPr>
        <w:spacing w:after="120" w:line="240" w:lineRule="auto"/>
        <w:jc w:val="both"/>
        <w:rPr>
          <w:rFonts w:ascii="Times New Roman" w:hAnsi="Times New Roman" w:cs="Times New Roman"/>
          <w:color w:val="3B3838" w:themeColor="background2" w:themeShade="40"/>
          <w:sz w:val="24"/>
          <w:szCs w:val="24"/>
        </w:rPr>
      </w:pPr>
    </w:p>
    <w:p w14:paraId="14437CAA" w14:textId="77777777" w:rsidR="004234AA" w:rsidRDefault="004234AA" w:rsidP="009F5871">
      <w:pPr>
        <w:spacing w:after="120" w:line="240" w:lineRule="auto"/>
        <w:jc w:val="both"/>
        <w:rPr>
          <w:rFonts w:ascii="Times New Roman" w:hAnsi="Times New Roman" w:cs="Times New Roman"/>
          <w:color w:val="3B3838" w:themeColor="background2" w:themeShade="40"/>
          <w:sz w:val="24"/>
          <w:szCs w:val="24"/>
        </w:rPr>
      </w:pPr>
    </w:p>
    <w:p w14:paraId="652CE1CF" w14:textId="77777777" w:rsidR="004234AA" w:rsidRDefault="004234AA" w:rsidP="009F5871">
      <w:pPr>
        <w:spacing w:after="120" w:line="240" w:lineRule="auto"/>
        <w:jc w:val="both"/>
        <w:rPr>
          <w:rFonts w:ascii="Times New Roman" w:hAnsi="Times New Roman" w:cs="Times New Roman"/>
          <w:color w:val="3B3838" w:themeColor="background2" w:themeShade="40"/>
          <w:sz w:val="24"/>
          <w:szCs w:val="24"/>
        </w:rPr>
      </w:pPr>
    </w:p>
    <w:p w14:paraId="6F9CEFDA" w14:textId="77777777" w:rsidR="004234AA" w:rsidRDefault="004234AA" w:rsidP="009F5871">
      <w:pPr>
        <w:spacing w:after="120" w:line="240" w:lineRule="auto"/>
        <w:jc w:val="both"/>
        <w:rPr>
          <w:rFonts w:ascii="Times New Roman" w:hAnsi="Times New Roman" w:cs="Times New Roman"/>
          <w:color w:val="3B3838" w:themeColor="background2" w:themeShade="40"/>
          <w:sz w:val="24"/>
          <w:szCs w:val="24"/>
        </w:rPr>
      </w:pPr>
    </w:p>
    <w:p w14:paraId="10B1ACF6" w14:textId="77777777" w:rsidR="004234AA" w:rsidRDefault="004234AA" w:rsidP="009F5871">
      <w:pPr>
        <w:spacing w:after="120" w:line="240" w:lineRule="auto"/>
        <w:jc w:val="both"/>
        <w:rPr>
          <w:rFonts w:ascii="Times New Roman" w:hAnsi="Times New Roman" w:cs="Times New Roman"/>
          <w:color w:val="3B3838" w:themeColor="background2" w:themeShade="40"/>
          <w:sz w:val="24"/>
          <w:szCs w:val="24"/>
        </w:rPr>
      </w:pPr>
    </w:p>
    <w:p w14:paraId="74973A4A" w14:textId="77777777" w:rsidR="004234AA" w:rsidRDefault="004234AA" w:rsidP="009F5871">
      <w:pPr>
        <w:spacing w:after="120" w:line="240" w:lineRule="auto"/>
        <w:jc w:val="both"/>
        <w:rPr>
          <w:rFonts w:ascii="Times New Roman" w:hAnsi="Times New Roman" w:cs="Times New Roman"/>
          <w:color w:val="3B3838" w:themeColor="background2" w:themeShade="40"/>
          <w:sz w:val="24"/>
          <w:szCs w:val="24"/>
        </w:rPr>
      </w:pPr>
    </w:p>
    <w:p w14:paraId="7DBA77DF" w14:textId="77777777" w:rsidR="004234AA" w:rsidRDefault="004234AA" w:rsidP="009F5871">
      <w:pPr>
        <w:spacing w:after="120" w:line="240" w:lineRule="auto"/>
        <w:jc w:val="both"/>
        <w:rPr>
          <w:rFonts w:ascii="Times New Roman" w:hAnsi="Times New Roman" w:cs="Times New Roman"/>
          <w:color w:val="3B3838" w:themeColor="background2" w:themeShade="40"/>
          <w:sz w:val="24"/>
          <w:szCs w:val="24"/>
        </w:rPr>
      </w:pPr>
    </w:p>
    <w:p w14:paraId="09EDF41B" w14:textId="77777777" w:rsidR="004234AA" w:rsidRDefault="004234AA" w:rsidP="009F5871">
      <w:pPr>
        <w:spacing w:after="120" w:line="240" w:lineRule="auto"/>
        <w:jc w:val="both"/>
        <w:rPr>
          <w:rFonts w:ascii="Times New Roman" w:hAnsi="Times New Roman" w:cs="Times New Roman"/>
          <w:color w:val="3B3838" w:themeColor="background2" w:themeShade="40"/>
          <w:sz w:val="24"/>
          <w:szCs w:val="24"/>
        </w:rPr>
      </w:pPr>
    </w:p>
    <w:p w14:paraId="7334A588" w14:textId="2D0101FF" w:rsidR="004234AA" w:rsidRDefault="004234AA" w:rsidP="009F5871">
      <w:pPr>
        <w:spacing w:after="120" w:line="240" w:lineRule="auto"/>
        <w:jc w:val="both"/>
        <w:rPr>
          <w:rFonts w:ascii="Times New Roman" w:hAnsi="Times New Roman" w:cs="Times New Roman"/>
          <w:color w:val="3B3838" w:themeColor="background2" w:themeShade="40"/>
          <w:sz w:val="24"/>
          <w:szCs w:val="24"/>
        </w:rPr>
      </w:pPr>
    </w:p>
    <w:p w14:paraId="1AB64F22" w14:textId="77777777" w:rsidR="004234AA" w:rsidRDefault="004234AA" w:rsidP="009F5871">
      <w:pPr>
        <w:spacing w:after="120" w:line="240" w:lineRule="auto"/>
        <w:jc w:val="both"/>
        <w:rPr>
          <w:rFonts w:ascii="Times New Roman" w:hAnsi="Times New Roman" w:cs="Times New Roman"/>
          <w:color w:val="3B3838" w:themeColor="background2" w:themeShade="40"/>
          <w:sz w:val="24"/>
          <w:szCs w:val="24"/>
        </w:rPr>
      </w:pPr>
    </w:p>
    <w:p w14:paraId="55DCD2EC" w14:textId="77777777" w:rsidR="004234AA" w:rsidRDefault="004234AA" w:rsidP="009F5871">
      <w:pPr>
        <w:spacing w:after="120" w:line="240" w:lineRule="auto"/>
        <w:jc w:val="both"/>
        <w:rPr>
          <w:rFonts w:ascii="Times New Roman" w:hAnsi="Times New Roman" w:cs="Times New Roman"/>
          <w:color w:val="3B3838" w:themeColor="background2" w:themeShade="40"/>
          <w:sz w:val="24"/>
          <w:szCs w:val="24"/>
        </w:rPr>
      </w:pPr>
    </w:p>
    <w:p w14:paraId="05C30B34" w14:textId="594CC9B6" w:rsidR="009F5871" w:rsidRDefault="004234AA" w:rsidP="009F5871">
      <w:pPr>
        <w:spacing w:after="120" w:line="240" w:lineRule="auto"/>
        <w:jc w:val="both"/>
        <w:rPr>
          <w:rFonts w:ascii="Times New Roman" w:hAnsi="Times New Roman" w:cs="Times New Roman"/>
          <w:b/>
          <w:color w:val="3B3838" w:themeColor="background2" w:themeShade="40"/>
          <w:szCs w:val="24"/>
        </w:rPr>
      </w:pPr>
      <w:r w:rsidRPr="004234AA">
        <w:rPr>
          <w:rFonts w:ascii="Times New Roman" w:hAnsi="Times New Roman" w:cs="Times New Roman"/>
          <w:b/>
          <w:color w:val="3B3838" w:themeColor="background2" w:themeShade="40"/>
          <w:szCs w:val="24"/>
        </w:rPr>
        <w:t>ANKARA ANONİM TÜRK SİGORTA ŞİRKETİ OLAĞAN GENEL KURULU GÜNDEMİ</w:t>
      </w:r>
    </w:p>
    <w:p w14:paraId="26794FC4" w14:textId="77777777" w:rsidR="004234AA" w:rsidRPr="004234AA" w:rsidRDefault="004234AA" w:rsidP="009F5871">
      <w:pPr>
        <w:spacing w:after="120" w:line="240" w:lineRule="auto"/>
        <w:jc w:val="both"/>
        <w:rPr>
          <w:rFonts w:ascii="Times New Roman" w:hAnsi="Times New Roman" w:cs="Times New Roman"/>
          <w:b/>
          <w:color w:val="3B3838" w:themeColor="background2" w:themeShade="40"/>
          <w:szCs w:val="24"/>
        </w:rPr>
      </w:pPr>
    </w:p>
    <w:p w14:paraId="5B0A4CA0" w14:textId="16F5CD8D" w:rsidR="00590644" w:rsidRPr="004234AA" w:rsidRDefault="00590644" w:rsidP="004234AA">
      <w:pPr>
        <w:numPr>
          <w:ilvl w:val="0"/>
          <w:numId w:val="3"/>
        </w:numPr>
        <w:spacing w:after="0" w:line="240" w:lineRule="auto"/>
        <w:ind w:left="567" w:hanging="567"/>
        <w:jc w:val="both"/>
        <w:rPr>
          <w:rFonts w:ascii="Times New Roman" w:hAnsi="Times New Roman" w:cs="Times New Roman"/>
          <w:b/>
          <w:color w:val="3B3838" w:themeColor="background2" w:themeShade="40"/>
          <w:sz w:val="24"/>
          <w:szCs w:val="24"/>
        </w:rPr>
      </w:pPr>
      <w:r w:rsidRPr="00590644">
        <w:rPr>
          <w:rFonts w:ascii="Times New Roman" w:hAnsi="Times New Roman" w:cs="Times New Roman"/>
          <w:bCs/>
          <w:color w:val="3B3838" w:themeColor="background2" w:themeShade="40"/>
          <w:sz w:val="24"/>
          <w:szCs w:val="24"/>
        </w:rPr>
        <w:t xml:space="preserve">Açılış ve toplantı başkanlığının oluşturulması ve toplantı tutanağının imzalanması için toplantı başkanlığına yetki verilmesi, </w:t>
      </w:r>
    </w:p>
    <w:p w14:paraId="6EDB484D" w14:textId="77777777" w:rsidR="004234AA" w:rsidRPr="00590644" w:rsidRDefault="004234AA" w:rsidP="004234AA">
      <w:pPr>
        <w:spacing w:after="0" w:line="240" w:lineRule="auto"/>
        <w:ind w:left="567"/>
        <w:jc w:val="both"/>
        <w:rPr>
          <w:rFonts w:ascii="Times New Roman" w:hAnsi="Times New Roman" w:cs="Times New Roman"/>
          <w:b/>
          <w:color w:val="3B3838" w:themeColor="background2" w:themeShade="40"/>
          <w:sz w:val="24"/>
          <w:szCs w:val="24"/>
        </w:rPr>
      </w:pPr>
    </w:p>
    <w:p w14:paraId="352A737D" w14:textId="6D71A702" w:rsidR="00590644" w:rsidRPr="004234AA" w:rsidRDefault="00590644" w:rsidP="004234AA">
      <w:pPr>
        <w:numPr>
          <w:ilvl w:val="0"/>
          <w:numId w:val="3"/>
        </w:numPr>
        <w:spacing w:after="0" w:line="240" w:lineRule="auto"/>
        <w:ind w:left="567" w:hanging="567"/>
        <w:jc w:val="both"/>
        <w:rPr>
          <w:rFonts w:ascii="Times New Roman" w:hAnsi="Times New Roman" w:cs="Times New Roman"/>
          <w:b/>
          <w:color w:val="3B3838" w:themeColor="background2" w:themeShade="40"/>
          <w:sz w:val="24"/>
          <w:szCs w:val="24"/>
        </w:rPr>
      </w:pPr>
      <w:r w:rsidRPr="00590644">
        <w:rPr>
          <w:rFonts w:ascii="Times New Roman" w:hAnsi="Times New Roman" w:cs="Times New Roman"/>
          <w:color w:val="3B3838" w:themeColor="background2" w:themeShade="40"/>
          <w:sz w:val="24"/>
          <w:szCs w:val="24"/>
        </w:rPr>
        <w:t>Yönetim kurulunca hazırlanan 2024 yılı faaliyet raporlarının okunması ve müzakeresi</w:t>
      </w:r>
      <w:r w:rsidRPr="00590644">
        <w:rPr>
          <w:rFonts w:ascii="Times New Roman" w:hAnsi="Times New Roman" w:cs="Times New Roman"/>
          <w:bCs/>
          <w:color w:val="3B3838" w:themeColor="background2" w:themeShade="40"/>
          <w:sz w:val="24"/>
          <w:szCs w:val="24"/>
        </w:rPr>
        <w:t>,</w:t>
      </w:r>
    </w:p>
    <w:p w14:paraId="3C20ED71" w14:textId="77777777" w:rsidR="004234AA" w:rsidRPr="00590644" w:rsidRDefault="004234AA" w:rsidP="004234AA">
      <w:pPr>
        <w:spacing w:after="0" w:line="240" w:lineRule="auto"/>
        <w:jc w:val="both"/>
        <w:rPr>
          <w:rFonts w:ascii="Times New Roman" w:hAnsi="Times New Roman" w:cs="Times New Roman"/>
          <w:b/>
          <w:color w:val="3B3838" w:themeColor="background2" w:themeShade="40"/>
          <w:sz w:val="24"/>
          <w:szCs w:val="24"/>
        </w:rPr>
      </w:pPr>
    </w:p>
    <w:p w14:paraId="389D4253" w14:textId="34D4E3EB" w:rsidR="00590644" w:rsidRPr="004234AA" w:rsidRDefault="00590644" w:rsidP="004234AA">
      <w:pPr>
        <w:numPr>
          <w:ilvl w:val="0"/>
          <w:numId w:val="3"/>
        </w:numPr>
        <w:spacing w:after="0" w:line="240" w:lineRule="auto"/>
        <w:ind w:left="567" w:hanging="567"/>
        <w:jc w:val="both"/>
        <w:rPr>
          <w:rFonts w:ascii="Times New Roman" w:hAnsi="Times New Roman" w:cs="Times New Roman"/>
          <w:b/>
          <w:color w:val="3B3838" w:themeColor="background2" w:themeShade="40"/>
          <w:sz w:val="24"/>
          <w:szCs w:val="24"/>
        </w:rPr>
      </w:pPr>
      <w:r w:rsidRPr="00590644">
        <w:rPr>
          <w:rFonts w:ascii="Times New Roman" w:hAnsi="Times New Roman" w:cs="Times New Roman"/>
          <w:color w:val="3B3838" w:themeColor="background2" w:themeShade="40"/>
          <w:sz w:val="24"/>
          <w:szCs w:val="24"/>
        </w:rPr>
        <w:t>2024 yılı bağımsız denetim raporunun genel kurula okunması ve müzakeresi</w:t>
      </w:r>
      <w:r w:rsidRPr="00590644">
        <w:rPr>
          <w:rFonts w:ascii="Times New Roman" w:hAnsi="Times New Roman" w:cs="Times New Roman"/>
          <w:bCs/>
          <w:color w:val="3B3838" w:themeColor="background2" w:themeShade="40"/>
          <w:sz w:val="24"/>
          <w:szCs w:val="24"/>
        </w:rPr>
        <w:t>,</w:t>
      </w:r>
    </w:p>
    <w:p w14:paraId="663890C0" w14:textId="77777777" w:rsidR="004234AA" w:rsidRPr="00590644" w:rsidRDefault="004234AA" w:rsidP="004234AA">
      <w:pPr>
        <w:spacing w:after="0" w:line="240" w:lineRule="auto"/>
        <w:jc w:val="both"/>
        <w:rPr>
          <w:rFonts w:ascii="Times New Roman" w:hAnsi="Times New Roman" w:cs="Times New Roman"/>
          <w:b/>
          <w:color w:val="3B3838" w:themeColor="background2" w:themeShade="40"/>
          <w:sz w:val="24"/>
          <w:szCs w:val="24"/>
        </w:rPr>
      </w:pPr>
    </w:p>
    <w:p w14:paraId="040641AC" w14:textId="1E6C84CF" w:rsidR="00590644" w:rsidRPr="004234AA" w:rsidRDefault="00590644" w:rsidP="004234AA">
      <w:pPr>
        <w:numPr>
          <w:ilvl w:val="0"/>
          <w:numId w:val="3"/>
        </w:numPr>
        <w:spacing w:after="0" w:line="240" w:lineRule="auto"/>
        <w:ind w:left="567" w:hanging="567"/>
        <w:jc w:val="both"/>
        <w:rPr>
          <w:rFonts w:ascii="Times New Roman" w:hAnsi="Times New Roman" w:cs="Times New Roman"/>
          <w:b/>
          <w:color w:val="3B3838" w:themeColor="background2" w:themeShade="40"/>
          <w:sz w:val="24"/>
          <w:szCs w:val="24"/>
        </w:rPr>
      </w:pPr>
      <w:r w:rsidRPr="00590644">
        <w:rPr>
          <w:rFonts w:ascii="Times New Roman" w:hAnsi="Times New Roman" w:cs="Times New Roman"/>
          <w:bCs/>
          <w:color w:val="3B3838" w:themeColor="background2" w:themeShade="40"/>
          <w:sz w:val="24"/>
          <w:szCs w:val="24"/>
        </w:rPr>
        <w:t>2024 yılı finansal tabloların okunarak müzakeresi ve onaylanması,</w:t>
      </w:r>
    </w:p>
    <w:p w14:paraId="442FCBC5" w14:textId="77777777" w:rsidR="004234AA" w:rsidRPr="00590644" w:rsidRDefault="004234AA" w:rsidP="004234AA">
      <w:pPr>
        <w:spacing w:after="0" w:line="240" w:lineRule="auto"/>
        <w:jc w:val="both"/>
        <w:rPr>
          <w:rFonts w:ascii="Times New Roman" w:hAnsi="Times New Roman" w:cs="Times New Roman"/>
          <w:b/>
          <w:color w:val="3B3838" w:themeColor="background2" w:themeShade="40"/>
          <w:sz w:val="24"/>
          <w:szCs w:val="24"/>
        </w:rPr>
      </w:pPr>
    </w:p>
    <w:p w14:paraId="7F121CF3" w14:textId="0BF78256" w:rsidR="00590644" w:rsidRPr="004234AA" w:rsidRDefault="00590644" w:rsidP="004234AA">
      <w:pPr>
        <w:numPr>
          <w:ilvl w:val="0"/>
          <w:numId w:val="3"/>
        </w:numPr>
        <w:spacing w:after="0" w:line="240" w:lineRule="auto"/>
        <w:ind w:left="567" w:hanging="567"/>
        <w:jc w:val="both"/>
        <w:rPr>
          <w:rFonts w:ascii="Times New Roman" w:hAnsi="Times New Roman" w:cs="Times New Roman"/>
          <w:b/>
          <w:color w:val="3B3838" w:themeColor="background2" w:themeShade="40"/>
          <w:sz w:val="24"/>
          <w:szCs w:val="24"/>
        </w:rPr>
      </w:pPr>
      <w:r w:rsidRPr="00590644">
        <w:rPr>
          <w:rFonts w:ascii="Times New Roman" w:hAnsi="Times New Roman" w:cs="Times New Roman"/>
          <w:color w:val="3B3838" w:themeColor="background2" w:themeShade="40"/>
          <w:sz w:val="24"/>
          <w:szCs w:val="24"/>
        </w:rPr>
        <w:t>2024 Yıllında görev yapan Yönetim Kurulu üyelerinin ayrı ayrı ibrasının görüşülüp karara bağlanması</w:t>
      </w:r>
      <w:r w:rsidRPr="00590644">
        <w:rPr>
          <w:rFonts w:ascii="Times New Roman" w:hAnsi="Times New Roman" w:cs="Times New Roman"/>
          <w:bCs/>
          <w:color w:val="3B3838" w:themeColor="background2" w:themeShade="40"/>
          <w:sz w:val="24"/>
          <w:szCs w:val="24"/>
        </w:rPr>
        <w:t>,</w:t>
      </w:r>
    </w:p>
    <w:p w14:paraId="314FC721" w14:textId="77777777" w:rsidR="004234AA" w:rsidRPr="00590644" w:rsidRDefault="004234AA" w:rsidP="004234AA">
      <w:pPr>
        <w:spacing w:after="0" w:line="240" w:lineRule="auto"/>
        <w:jc w:val="both"/>
        <w:rPr>
          <w:rFonts w:ascii="Times New Roman" w:hAnsi="Times New Roman" w:cs="Times New Roman"/>
          <w:b/>
          <w:color w:val="3B3838" w:themeColor="background2" w:themeShade="40"/>
          <w:sz w:val="24"/>
          <w:szCs w:val="24"/>
        </w:rPr>
      </w:pPr>
    </w:p>
    <w:p w14:paraId="74EDA2B1" w14:textId="28AA5357" w:rsidR="00590644" w:rsidRPr="004234AA" w:rsidRDefault="00590644" w:rsidP="004234AA">
      <w:pPr>
        <w:numPr>
          <w:ilvl w:val="0"/>
          <w:numId w:val="3"/>
        </w:numPr>
        <w:spacing w:after="0" w:line="240" w:lineRule="auto"/>
        <w:ind w:left="567" w:hanging="567"/>
        <w:jc w:val="both"/>
        <w:rPr>
          <w:rFonts w:ascii="Times New Roman" w:hAnsi="Times New Roman" w:cs="Times New Roman"/>
          <w:b/>
          <w:color w:val="3B3838" w:themeColor="background2" w:themeShade="40"/>
          <w:sz w:val="24"/>
          <w:szCs w:val="24"/>
        </w:rPr>
      </w:pPr>
      <w:r w:rsidRPr="00590644">
        <w:rPr>
          <w:rFonts w:ascii="Times New Roman" w:hAnsi="Times New Roman" w:cs="Times New Roman"/>
          <w:color w:val="3B3838" w:themeColor="background2" w:themeShade="40"/>
          <w:sz w:val="24"/>
          <w:szCs w:val="24"/>
        </w:rPr>
        <w:t>2024 Yılı kar dağıtımının görüşülmesi</w:t>
      </w:r>
      <w:r w:rsidRPr="00590644">
        <w:rPr>
          <w:rFonts w:ascii="Times New Roman" w:hAnsi="Times New Roman" w:cs="Times New Roman"/>
          <w:bCs/>
          <w:color w:val="3B3838" w:themeColor="background2" w:themeShade="40"/>
          <w:sz w:val="24"/>
          <w:szCs w:val="24"/>
        </w:rPr>
        <w:t>,</w:t>
      </w:r>
    </w:p>
    <w:p w14:paraId="294BF53E" w14:textId="77777777" w:rsidR="004234AA" w:rsidRPr="00590644" w:rsidRDefault="004234AA" w:rsidP="004234AA">
      <w:pPr>
        <w:spacing w:after="0" w:line="240" w:lineRule="auto"/>
        <w:jc w:val="both"/>
        <w:rPr>
          <w:rFonts w:ascii="Times New Roman" w:hAnsi="Times New Roman" w:cs="Times New Roman"/>
          <w:b/>
          <w:color w:val="3B3838" w:themeColor="background2" w:themeShade="40"/>
          <w:sz w:val="24"/>
          <w:szCs w:val="24"/>
        </w:rPr>
      </w:pPr>
    </w:p>
    <w:p w14:paraId="5B87496C" w14:textId="0375DB54" w:rsidR="00590644" w:rsidRPr="004234AA" w:rsidRDefault="00590644" w:rsidP="004234AA">
      <w:pPr>
        <w:numPr>
          <w:ilvl w:val="0"/>
          <w:numId w:val="3"/>
        </w:numPr>
        <w:spacing w:after="0" w:line="240" w:lineRule="auto"/>
        <w:ind w:left="567" w:hanging="567"/>
        <w:jc w:val="both"/>
        <w:rPr>
          <w:rFonts w:ascii="Times New Roman" w:hAnsi="Times New Roman" w:cs="Times New Roman"/>
          <w:b/>
          <w:color w:val="3B3838" w:themeColor="background2" w:themeShade="40"/>
          <w:sz w:val="24"/>
          <w:szCs w:val="24"/>
        </w:rPr>
      </w:pPr>
      <w:r w:rsidRPr="00590644">
        <w:rPr>
          <w:rFonts w:ascii="Times New Roman" w:hAnsi="Times New Roman" w:cs="Times New Roman"/>
          <w:color w:val="3B3838" w:themeColor="background2" w:themeShade="40"/>
          <w:sz w:val="24"/>
          <w:szCs w:val="24"/>
        </w:rPr>
        <w:t>Yönetim Kurulu üyelerinin seçimi ve görev sürelerinin belirlenmesi,</w:t>
      </w:r>
    </w:p>
    <w:p w14:paraId="5B6BD671" w14:textId="77777777" w:rsidR="004234AA" w:rsidRPr="00590644" w:rsidRDefault="004234AA" w:rsidP="004234AA">
      <w:pPr>
        <w:spacing w:after="0" w:line="240" w:lineRule="auto"/>
        <w:jc w:val="both"/>
        <w:rPr>
          <w:rFonts w:ascii="Times New Roman" w:hAnsi="Times New Roman" w:cs="Times New Roman"/>
          <w:b/>
          <w:color w:val="3B3838" w:themeColor="background2" w:themeShade="40"/>
          <w:sz w:val="24"/>
          <w:szCs w:val="24"/>
        </w:rPr>
      </w:pPr>
    </w:p>
    <w:p w14:paraId="7018AE71" w14:textId="72DD6205" w:rsidR="00590644" w:rsidRPr="004234AA" w:rsidRDefault="00590644" w:rsidP="004234AA">
      <w:pPr>
        <w:numPr>
          <w:ilvl w:val="0"/>
          <w:numId w:val="3"/>
        </w:numPr>
        <w:spacing w:after="0" w:line="240" w:lineRule="auto"/>
        <w:ind w:left="567" w:hanging="567"/>
        <w:jc w:val="both"/>
        <w:rPr>
          <w:rFonts w:ascii="Times New Roman" w:hAnsi="Times New Roman" w:cs="Times New Roman"/>
          <w:b/>
          <w:color w:val="3B3838" w:themeColor="background2" w:themeShade="40"/>
          <w:sz w:val="24"/>
          <w:szCs w:val="24"/>
        </w:rPr>
      </w:pPr>
      <w:r w:rsidRPr="00590644">
        <w:rPr>
          <w:rFonts w:ascii="Times New Roman" w:hAnsi="Times New Roman" w:cs="Times New Roman"/>
          <w:bCs/>
          <w:color w:val="3B3838" w:themeColor="background2" w:themeShade="40"/>
          <w:sz w:val="24"/>
          <w:szCs w:val="24"/>
        </w:rPr>
        <w:t xml:space="preserve">Yönetim Kurulu üyelerinin ücretleri ile huzur hakkı, ikramiye ve prim gibi haklarının belirlenmesi, </w:t>
      </w:r>
    </w:p>
    <w:p w14:paraId="320641AB" w14:textId="77777777" w:rsidR="004234AA" w:rsidRPr="00590644" w:rsidRDefault="004234AA" w:rsidP="004234AA">
      <w:pPr>
        <w:spacing w:after="0" w:line="240" w:lineRule="auto"/>
        <w:jc w:val="both"/>
        <w:rPr>
          <w:rFonts w:ascii="Times New Roman" w:hAnsi="Times New Roman" w:cs="Times New Roman"/>
          <w:b/>
          <w:color w:val="3B3838" w:themeColor="background2" w:themeShade="40"/>
          <w:sz w:val="24"/>
          <w:szCs w:val="24"/>
        </w:rPr>
      </w:pPr>
    </w:p>
    <w:p w14:paraId="7DE908B4" w14:textId="10A33D14" w:rsidR="00590644" w:rsidRPr="004234AA" w:rsidRDefault="00590644" w:rsidP="004234AA">
      <w:pPr>
        <w:numPr>
          <w:ilvl w:val="0"/>
          <w:numId w:val="3"/>
        </w:numPr>
        <w:spacing w:after="0" w:line="240" w:lineRule="auto"/>
        <w:ind w:left="567" w:hanging="567"/>
        <w:jc w:val="both"/>
        <w:rPr>
          <w:rFonts w:ascii="Times New Roman" w:hAnsi="Times New Roman" w:cs="Times New Roman"/>
          <w:b/>
          <w:color w:val="3B3838" w:themeColor="background2" w:themeShade="40"/>
          <w:sz w:val="24"/>
          <w:szCs w:val="24"/>
        </w:rPr>
      </w:pPr>
      <w:r w:rsidRPr="00590644">
        <w:rPr>
          <w:rFonts w:ascii="Times New Roman" w:hAnsi="Times New Roman" w:cs="Times New Roman"/>
          <w:color w:val="3B3838" w:themeColor="background2" w:themeShade="40"/>
          <w:sz w:val="24"/>
          <w:szCs w:val="24"/>
        </w:rPr>
        <w:t>TTK’nın 363. Maddesi uyarınca Yönetim Kurulu üyeliğinden istifa kararının onaylanması,</w:t>
      </w:r>
    </w:p>
    <w:p w14:paraId="616AE794" w14:textId="77777777" w:rsidR="004234AA" w:rsidRPr="00590644" w:rsidRDefault="004234AA" w:rsidP="004234AA">
      <w:pPr>
        <w:spacing w:after="0" w:line="240" w:lineRule="auto"/>
        <w:jc w:val="both"/>
        <w:rPr>
          <w:rFonts w:ascii="Times New Roman" w:hAnsi="Times New Roman" w:cs="Times New Roman"/>
          <w:b/>
          <w:color w:val="3B3838" w:themeColor="background2" w:themeShade="40"/>
          <w:sz w:val="24"/>
          <w:szCs w:val="24"/>
        </w:rPr>
      </w:pPr>
    </w:p>
    <w:p w14:paraId="6FFFD1B5" w14:textId="6F2DB5C7" w:rsidR="00590644" w:rsidRPr="004234AA" w:rsidRDefault="00590644" w:rsidP="004234AA">
      <w:pPr>
        <w:numPr>
          <w:ilvl w:val="0"/>
          <w:numId w:val="3"/>
        </w:numPr>
        <w:spacing w:after="0" w:line="240" w:lineRule="auto"/>
        <w:ind w:left="567" w:hanging="567"/>
        <w:jc w:val="both"/>
        <w:rPr>
          <w:rFonts w:ascii="Times New Roman" w:hAnsi="Times New Roman" w:cs="Times New Roman"/>
          <w:b/>
          <w:color w:val="3B3838" w:themeColor="background2" w:themeShade="40"/>
          <w:sz w:val="24"/>
          <w:szCs w:val="24"/>
        </w:rPr>
      </w:pPr>
      <w:r w:rsidRPr="00590644">
        <w:rPr>
          <w:rFonts w:ascii="Times New Roman" w:hAnsi="Times New Roman" w:cs="Times New Roman"/>
          <w:color w:val="3B3838" w:themeColor="background2" w:themeShade="40"/>
          <w:sz w:val="24"/>
          <w:szCs w:val="24"/>
        </w:rPr>
        <w:t>Yönetim Kurulu Üyelerine Türk Ticaret Kanunu’nun 395. ve 396 maddeleri çerçevesinde izin verilmesi,</w:t>
      </w:r>
    </w:p>
    <w:p w14:paraId="47A37659" w14:textId="77777777" w:rsidR="004234AA" w:rsidRPr="00590644" w:rsidRDefault="004234AA" w:rsidP="004234AA">
      <w:pPr>
        <w:spacing w:after="0" w:line="240" w:lineRule="auto"/>
        <w:jc w:val="both"/>
        <w:rPr>
          <w:rFonts w:ascii="Times New Roman" w:hAnsi="Times New Roman" w:cs="Times New Roman"/>
          <w:b/>
          <w:color w:val="3B3838" w:themeColor="background2" w:themeShade="40"/>
          <w:sz w:val="24"/>
          <w:szCs w:val="24"/>
        </w:rPr>
      </w:pPr>
    </w:p>
    <w:p w14:paraId="66DE49FC" w14:textId="77777777" w:rsidR="004234AA" w:rsidRPr="004234AA" w:rsidRDefault="00590644" w:rsidP="004234AA">
      <w:pPr>
        <w:numPr>
          <w:ilvl w:val="0"/>
          <w:numId w:val="3"/>
        </w:numPr>
        <w:spacing w:after="0" w:line="240" w:lineRule="auto"/>
        <w:ind w:left="567" w:hanging="567"/>
        <w:jc w:val="both"/>
        <w:rPr>
          <w:rFonts w:ascii="Times New Roman" w:hAnsi="Times New Roman" w:cs="Times New Roman"/>
          <w:b/>
          <w:color w:val="3B3838" w:themeColor="background2" w:themeShade="40"/>
          <w:sz w:val="24"/>
          <w:szCs w:val="24"/>
        </w:rPr>
      </w:pPr>
      <w:r w:rsidRPr="00590644">
        <w:rPr>
          <w:rFonts w:ascii="Times New Roman" w:hAnsi="Times New Roman" w:cs="Times New Roman"/>
          <w:color w:val="3B3838" w:themeColor="background2" w:themeShade="40"/>
          <w:sz w:val="24"/>
          <w:szCs w:val="24"/>
        </w:rPr>
        <w:t>6102 Sayılı Türk Ticaret Kanunu’nun 397 vd. hükümleri uyarınca 2025 yılı için bağımsız denetçi seçilmesi ve bu faaliyet yılı için bağımsız denetçi hizmet sözleşmesinin imzalanması hususunda yönetim kuruluna yetki verilmesi,</w:t>
      </w:r>
    </w:p>
    <w:p w14:paraId="441CF162" w14:textId="4EEFF6DD" w:rsidR="00590644" w:rsidRPr="00590644" w:rsidRDefault="00590644" w:rsidP="004234AA">
      <w:pPr>
        <w:spacing w:after="0" w:line="240" w:lineRule="auto"/>
        <w:jc w:val="both"/>
        <w:rPr>
          <w:rFonts w:ascii="Times New Roman" w:hAnsi="Times New Roman" w:cs="Times New Roman"/>
          <w:b/>
          <w:color w:val="3B3838" w:themeColor="background2" w:themeShade="40"/>
          <w:sz w:val="24"/>
          <w:szCs w:val="24"/>
        </w:rPr>
      </w:pPr>
      <w:r w:rsidRPr="00590644">
        <w:rPr>
          <w:rFonts w:ascii="Times New Roman" w:hAnsi="Times New Roman" w:cs="Times New Roman"/>
          <w:color w:val="3B3838" w:themeColor="background2" w:themeShade="40"/>
          <w:sz w:val="24"/>
          <w:szCs w:val="24"/>
        </w:rPr>
        <w:tab/>
      </w:r>
    </w:p>
    <w:p w14:paraId="25651458" w14:textId="77777777" w:rsidR="00590644" w:rsidRPr="00590644" w:rsidRDefault="00590644" w:rsidP="004234AA">
      <w:pPr>
        <w:numPr>
          <w:ilvl w:val="0"/>
          <w:numId w:val="3"/>
        </w:numPr>
        <w:spacing w:after="0" w:line="240" w:lineRule="auto"/>
        <w:ind w:left="567" w:hanging="567"/>
        <w:jc w:val="both"/>
        <w:rPr>
          <w:rFonts w:ascii="Times New Roman" w:hAnsi="Times New Roman" w:cs="Times New Roman"/>
          <w:b/>
          <w:color w:val="3B3838" w:themeColor="background2" w:themeShade="40"/>
          <w:sz w:val="24"/>
          <w:szCs w:val="24"/>
        </w:rPr>
      </w:pPr>
      <w:r w:rsidRPr="00590644">
        <w:rPr>
          <w:rFonts w:ascii="Times New Roman" w:hAnsi="Times New Roman" w:cs="Times New Roman"/>
          <w:color w:val="3B3838" w:themeColor="background2" w:themeShade="40"/>
          <w:sz w:val="24"/>
          <w:szCs w:val="24"/>
        </w:rPr>
        <w:t>Dilek ve kapanış</w:t>
      </w:r>
      <w:r w:rsidRPr="00590644">
        <w:rPr>
          <w:rFonts w:ascii="Times New Roman" w:hAnsi="Times New Roman" w:cs="Times New Roman"/>
          <w:bCs/>
          <w:color w:val="3B3838" w:themeColor="background2" w:themeShade="40"/>
          <w:sz w:val="24"/>
          <w:szCs w:val="24"/>
        </w:rPr>
        <w:t>.</w:t>
      </w:r>
    </w:p>
    <w:p w14:paraId="40B8DBD2" w14:textId="77777777" w:rsidR="000E0FB5" w:rsidRPr="000E0FB5" w:rsidRDefault="000E0FB5" w:rsidP="00590644">
      <w:pPr>
        <w:spacing w:after="0" w:line="240" w:lineRule="auto"/>
        <w:ind w:left="567" w:hanging="567"/>
        <w:rPr>
          <w:rFonts w:ascii="Times New Roman" w:hAnsi="Times New Roman" w:cs="Times New Roman"/>
          <w:color w:val="3B3838" w:themeColor="background2" w:themeShade="40"/>
          <w:sz w:val="24"/>
          <w:szCs w:val="24"/>
        </w:rPr>
      </w:pPr>
    </w:p>
    <w:p w14:paraId="0ED5D1EC" w14:textId="77777777" w:rsidR="000E0FB5" w:rsidRDefault="000E0FB5" w:rsidP="000E0FB5">
      <w:pPr>
        <w:spacing w:after="0" w:line="240" w:lineRule="auto"/>
        <w:rPr>
          <w:rFonts w:ascii="Times New Roman" w:hAnsi="Times New Roman" w:cs="Times New Roman"/>
          <w:color w:val="3B3838" w:themeColor="background2" w:themeShade="40"/>
          <w:sz w:val="24"/>
          <w:szCs w:val="24"/>
        </w:rPr>
      </w:pPr>
    </w:p>
    <w:p w14:paraId="51E7E891" w14:textId="71E32973" w:rsidR="005F437B" w:rsidRDefault="005F437B" w:rsidP="000E0FB5">
      <w:pPr>
        <w:spacing w:after="0" w:line="240" w:lineRule="auto"/>
        <w:rPr>
          <w:rFonts w:ascii="Times New Roman" w:hAnsi="Times New Roman" w:cs="Times New Roman"/>
          <w:color w:val="3B3838" w:themeColor="background2" w:themeShade="40"/>
          <w:sz w:val="24"/>
          <w:szCs w:val="24"/>
        </w:rPr>
      </w:pPr>
    </w:p>
    <w:p w14:paraId="32BA14EB" w14:textId="27C143D4" w:rsidR="004234AA" w:rsidRDefault="004234AA" w:rsidP="000E0FB5">
      <w:pPr>
        <w:spacing w:after="0" w:line="240" w:lineRule="auto"/>
        <w:rPr>
          <w:rFonts w:ascii="Times New Roman" w:hAnsi="Times New Roman" w:cs="Times New Roman"/>
          <w:color w:val="3B3838" w:themeColor="background2" w:themeShade="40"/>
          <w:sz w:val="24"/>
          <w:szCs w:val="24"/>
        </w:rPr>
      </w:pPr>
    </w:p>
    <w:p w14:paraId="3C53E84B" w14:textId="7A035BA3" w:rsidR="004234AA" w:rsidRDefault="004234AA" w:rsidP="000E0FB5">
      <w:pPr>
        <w:spacing w:after="0" w:line="240" w:lineRule="auto"/>
        <w:rPr>
          <w:rFonts w:ascii="Times New Roman" w:hAnsi="Times New Roman" w:cs="Times New Roman"/>
          <w:color w:val="3B3838" w:themeColor="background2" w:themeShade="40"/>
          <w:sz w:val="24"/>
          <w:szCs w:val="24"/>
        </w:rPr>
      </w:pPr>
    </w:p>
    <w:p w14:paraId="6DDF669C" w14:textId="2E706C2E" w:rsidR="004234AA" w:rsidRDefault="004234AA" w:rsidP="000E0FB5">
      <w:pPr>
        <w:spacing w:after="0" w:line="240" w:lineRule="auto"/>
        <w:rPr>
          <w:rFonts w:ascii="Times New Roman" w:hAnsi="Times New Roman" w:cs="Times New Roman"/>
          <w:color w:val="3B3838" w:themeColor="background2" w:themeShade="40"/>
          <w:sz w:val="24"/>
          <w:szCs w:val="24"/>
        </w:rPr>
      </w:pPr>
    </w:p>
    <w:p w14:paraId="29F2DDC7" w14:textId="6532F68E" w:rsidR="004234AA" w:rsidRDefault="004234AA" w:rsidP="000E0FB5">
      <w:pPr>
        <w:spacing w:after="0" w:line="240" w:lineRule="auto"/>
        <w:rPr>
          <w:rFonts w:ascii="Times New Roman" w:hAnsi="Times New Roman" w:cs="Times New Roman"/>
          <w:color w:val="3B3838" w:themeColor="background2" w:themeShade="40"/>
          <w:sz w:val="24"/>
          <w:szCs w:val="24"/>
        </w:rPr>
      </w:pPr>
    </w:p>
    <w:p w14:paraId="6F298890" w14:textId="2768FA7E" w:rsidR="004234AA" w:rsidRDefault="004234AA" w:rsidP="000E0FB5">
      <w:pPr>
        <w:spacing w:after="0" w:line="240" w:lineRule="auto"/>
        <w:rPr>
          <w:rFonts w:ascii="Times New Roman" w:hAnsi="Times New Roman" w:cs="Times New Roman"/>
          <w:color w:val="3B3838" w:themeColor="background2" w:themeShade="40"/>
          <w:sz w:val="24"/>
          <w:szCs w:val="24"/>
        </w:rPr>
      </w:pPr>
    </w:p>
    <w:p w14:paraId="015E891F" w14:textId="22BF1978" w:rsidR="004234AA" w:rsidRDefault="004234AA" w:rsidP="000E0FB5">
      <w:pPr>
        <w:spacing w:after="0" w:line="240" w:lineRule="auto"/>
        <w:rPr>
          <w:rFonts w:ascii="Times New Roman" w:hAnsi="Times New Roman" w:cs="Times New Roman"/>
          <w:color w:val="3B3838" w:themeColor="background2" w:themeShade="40"/>
          <w:sz w:val="24"/>
          <w:szCs w:val="24"/>
        </w:rPr>
      </w:pPr>
    </w:p>
    <w:p w14:paraId="1840D4B5" w14:textId="0A2CE701" w:rsidR="004234AA" w:rsidRDefault="004234AA" w:rsidP="000E0FB5">
      <w:pPr>
        <w:spacing w:after="0" w:line="240" w:lineRule="auto"/>
        <w:rPr>
          <w:rFonts w:ascii="Times New Roman" w:hAnsi="Times New Roman" w:cs="Times New Roman"/>
          <w:color w:val="3B3838" w:themeColor="background2" w:themeShade="40"/>
          <w:sz w:val="24"/>
          <w:szCs w:val="24"/>
        </w:rPr>
      </w:pPr>
    </w:p>
    <w:p w14:paraId="77A6D8E1" w14:textId="56DB2B2E" w:rsidR="004234AA" w:rsidRDefault="004234AA" w:rsidP="000E0FB5">
      <w:pPr>
        <w:spacing w:after="0" w:line="240" w:lineRule="auto"/>
        <w:rPr>
          <w:rFonts w:ascii="Times New Roman" w:hAnsi="Times New Roman" w:cs="Times New Roman"/>
          <w:color w:val="3B3838" w:themeColor="background2" w:themeShade="40"/>
          <w:sz w:val="24"/>
          <w:szCs w:val="24"/>
        </w:rPr>
      </w:pPr>
    </w:p>
    <w:p w14:paraId="31147A79" w14:textId="79AB49F9" w:rsidR="004234AA" w:rsidRDefault="004234AA" w:rsidP="000E0FB5">
      <w:pPr>
        <w:spacing w:after="0" w:line="240" w:lineRule="auto"/>
        <w:rPr>
          <w:rFonts w:ascii="Times New Roman" w:hAnsi="Times New Roman" w:cs="Times New Roman"/>
          <w:color w:val="3B3838" w:themeColor="background2" w:themeShade="40"/>
          <w:sz w:val="24"/>
          <w:szCs w:val="24"/>
        </w:rPr>
      </w:pPr>
    </w:p>
    <w:p w14:paraId="3B41C361" w14:textId="64F125B2" w:rsidR="004234AA" w:rsidRDefault="004234AA" w:rsidP="000E0FB5">
      <w:pPr>
        <w:spacing w:after="0" w:line="240" w:lineRule="auto"/>
        <w:rPr>
          <w:rFonts w:ascii="Times New Roman" w:hAnsi="Times New Roman" w:cs="Times New Roman"/>
          <w:color w:val="3B3838" w:themeColor="background2" w:themeShade="40"/>
          <w:sz w:val="24"/>
          <w:szCs w:val="24"/>
        </w:rPr>
      </w:pPr>
    </w:p>
    <w:p w14:paraId="1240061E" w14:textId="3D376851" w:rsidR="004234AA" w:rsidRDefault="004234AA" w:rsidP="000E0FB5">
      <w:pPr>
        <w:spacing w:after="0" w:line="240" w:lineRule="auto"/>
        <w:rPr>
          <w:rFonts w:ascii="Times New Roman" w:hAnsi="Times New Roman" w:cs="Times New Roman"/>
          <w:color w:val="3B3838" w:themeColor="background2" w:themeShade="40"/>
          <w:sz w:val="24"/>
          <w:szCs w:val="24"/>
        </w:rPr>
      </w:pPr>
    </w:p>
    <w:p w14:paraId="11A9C6D7" w14:textId="393DF0A9" w:rsidR="004234AA" w:rsidRDefault="004234AA" w:rsidP="004234AA">
      <w:pPr>
        <w:spacing w:after="0" w:line="240" w:lineRule="auto"/>
        <w:jc w:val="both"/>
        <w:rPr>
          <w:rFonts w:ascii="Times New Roman" w:hAnsi="Times New Roman" w:cs="Times New Roman"/>
          <w:color w:val="3B3838" w:themeColor="background2" w:themeShade="40"/>
          <w:sz w:val="24"/>
          <w:szCs w:val="24"/>
        </w:rPr>
      </w:pPr>
    </w:p>
    <w:p w14:paraId="184652F9" w14:textId="5CE9CA2F" w:rsidR="004234AA" w:rsidRDefault="004234AA" w:rsidP="004234AA">
      <w:pPr>
        <w:spacing w:after="0" w:line="240" w:lineRule="auto"/>
        <w:jc w:val="both"/>
        <w:rPr>
          <w:rFonts w:ascii="Times New Roman" w:hAnsi="Times New Roman" w:cs="Times New Roman"/>
          <w:color w:val="3B3838" w:themeColor="background2" w:themeShade="40"/>
          <w:sz w:val="24"/>
          <w:szCs w:val="24"/>
        </w:rPr>
      </w:pPr>
    </w:p>
    <w:p w14:paraId="0FFE61F7" w14:textId="77777777" w:rsidR="004234AA" w:rsidRPr="000E0FB5" w:rsidRDefault="004234AA" w:rsidP="004234AA">
      <w:pPr>
        <w:spacing w:after="0" w:line="240" w:lineRule="auto"/>
        <w:jc w:val="both"/>
        <w:rPr>
          <w:rFonts w:ascii="Times New Roman" w:hAnsi="Times New Roman" w:cs="Times New Roman"/>
          <w:color w:val="3B3838" w:themeColor="background2" w:themeShade="40"/>
          <w:sz w:val="24"/>
          <w:szCs w:val="24"/>
        </w:rPr>
      </w:pPr>
    </w:p>
    <w:p w14:paraId="3BE2FAEA" w14:textId="77777777" w:rsidR="000E0FB5" w:rsidRPr="000E0FB5" w:rsidRDefault="000E0FB5" w:rsidP="004234AA">
      <w:pPr>
        <w:spacing w:after="0" w:line="240" w:lineRule="auto"/>
        <w:jc w:val="both"/>
        <w:rPr>
          <w:rFonts w:ascii="Times New Roman" w:hAnsi="Times New Roman" w:cs="Times New Roman"/>
          <w:color w:val="3B3838" w:themeColor="background2" w:themeShade="40"/>
          <w:sz w:val="24"/>
          <w:szCs w:val="24"/>
        </w:rPr>
      </w:pPr>
    </w:p>
    <w:p w14:paraId="5360F99F" w14:textId="77777777" w:rsidR="00A209C4" w:rsidRPr="00A209C4" w:rsidRDefault="00A209C4" w:rsidP="004234AA">
      <w:pPr>
        <w:jc w:val="both"/>
        <w:rPr>
          <w:rFonts w:ascii="Times New Roman" w:hAnsi="Times New Roman" w:cs="Times New Roman"/>
          <w:color w:val="3B3838" w:themeColor="background2" w:themeShade="40"/>
          <w:sz w:val="24"/>
          <w:szCs w:val="24"/>
        </w:rPr>
      </w:pPr>
      <w:r w:rsidRPr="00A209C4">
        <w:rPr>
          <w:rFonts w:ascii="Times New Roman" w:hAnsi="Times New Roman" w:cs="Times New Roman"/>
          <w:color w:val="3B3838" w:themeColor="background2" w:themeShade="40"/>
          <w:sz w:val="24"/>
          <w:szCs w:val="24"/>
        </w:rPr>
        <w:t>VEKÂLETNAME ÖRNEĞİ</w:t>
      </w:r>
    </w:p>
    <w:p w14:paraId="4A55328F" w14:textId="5A1A5315" w:rsidR="00A209C4" w:rsidRPr="00A209C4" w:rsidRDefault="00A209C4" w:rsidP="004234AA">
      <w:pPr>
        <w:jc w:val="both"/>
        <w:rPr>
          <w:rFonts w:ascii="Times New Roman" w:hAnsi="Times New Roman" w:cs="Times New Roman"/>
          <w:color w:val="3B3838" w:themeColor="background2" w:themeShade="40"/>
          <w:sz w:val="24"/>
          <w:szCs w:val="24"/>
        </w:rPr>
      </w:pPr>
      <w:r w:rsidRPr="00A209C4">
        <w:rPr>
          <w:rFonts w:ascii="Times New Roman" w:hAnsi="Times New Roman" w:cs="Times New Roman"/>
          <w:color w:val="3B3838" w:themeColor="background2" w:themeShade="40"/>
          <w:sz w:val="24"/>
          <w:szCs w:val="24"/>
        </w:rPr>
        <w:t xml:space="preserve">Pay sahibi olduğum/olduğumuz </w:t>
      </w:r>
      <w:r>
        <w:rPr>
          <w:rFonts w:ascii="Times New Roman" w:hAnsi="Times New Roman" w:cs="Times New Roman"/>
          <w:color w:val="3B3838" w:themeColor="background2" w:themeShade="40"/>
          <w:sz w:val="24"/>
          <w:szCs w:val="24"/>
        </w:rPr>
        <w:t>Ankara Anonim Türk Sigorta</w:t>
      </w:r>
      <w:r w:rsidRPr="00A209C4">
        <w:rPr>
          <w:rFonts w:ascii="Times New Roman" w:hAnsi="Times New Roman" w:cs="Times New Roman"/>
          <w:color w:val="3B3838" w:themeColor="background2" w:themeShade="40"/>
          <w:sz w:val="24"/>
          <w:szCs w:val="24"/>
        </w:rPr>
        <w:t xml:space="preserve"> Şirketi’nin </w:t>
      </w:r>
      <w:r>
        <w:rPr>
          <w:rFonts w:ascii="Times New Roman" w:hAnsi="Times New Roman" w:cs="Times New Roman"/>
          <w:color w:val="3B3838" w:themeColor="background2" w:themeShade="40"/>
          <w:sz w:val="24"/>
          <w:szCs w:val="24"/>
        </w:rPr>
        <w:t xml:space="preserve">10/04/2025 </w:t>
      </w:r>
      <w:r w:rsidRPr="00A209C4">
        <w:rPr>
          <w:rFonts w:ascii="Times New Roman" w:hAnsi="Times New Roman" w:cs="Times New Roman"/>
          <w:color w:val="3B3838" w:themeColor="background2" w:themeShade="40"/>
          <w:sz w:val="24"/>
          <w:szCs w:val="24"/>
        </w:rPr>
        <w:t>tarihinde saat:</w:t>
      </w:r>
      <w:r>
        <w:rPr>
          <w:rFonts w:ascii="Times New Roman" w:hAnsi="Times New Roman" w:cs="Times New Roman"/>
          <w:color w:val="3B3838" w:themeColor="background2" w:themeShade="40"/>
          <w:sz w:val="24"/>
          <w:szCs w:val="24"/>
        </w:rPr>
        <w:t>11:00</w:t>
      </w:r>
      <w:r w:rsidRPr="00A209C4">
        <w:rPr>
          <w:rFonts w:ascii="Times New Roman" w:hAnsi="Times New Roman" w:cs="Times New Roman"/>
          <w:color w:val="3B3838" w:themeColor="background2" w:themeShade="40"/>
          <w:sz w:val="24"/>
          <w:szCs w:val="24"/>
        </w:rPr>
        <w:t xml:space="preserve">'da </w:t>
      </w:r>
      <w:r w:rsidRPr="000E0FB5">
        <w:rPr>
          <w:rFonts w:ascii="Times New Roman" w:hAnsi="Times New Roman" w:cs="Times New Roman"/>
          <w:color w:val="3B3838" w:themeColor="background2" w:themeShade="40"/>
          <w:sz w:val="24"/>
          <w:szCs w:val="24"/>
        </w:rPr>
        <w:t>Ünalan Mh</w:t>
      </w:r>
      <w:r>
        <w:rPr>
          <w:rFonts w:ascii="Times New Roman" w:hAnsi="Times New Roman" w:cs="Times New Roman"/>
          <w:color w:val="3B3838" w:themeColor="background2" w:themeShade="40"/>
          <w:sz w:val="24"/>
          <w:szCs w:val="24"/>
        </w:rPr>
        <w:t xml:space="preserve">. </w:t>
      </w:r>
      <w:r w:rsidRPr="000E0FB5">
        <w:rPr>
          <w:rFonts w:ascii="Times New Roman" w:hAnsi="Times New Roman" w:cs="Times New Roman"/>
          <w:color w:val="3B3838" w:themeColor="background2" w:themeShade="40"/>
          <w:sz w:val="24"/>
          <w:szCs w:val="24"/>
        </w:rPr>
        <w:t>Libadiye Cd. No:84/2 Üsküdar/ İstanbul</w:t>
      </w:r>
      <w:r w:rsidRPr="00A209C4">
        <w:rPr>
          <w:rFonts w:ascii="Times New Roman" w:hAnsi="Times New Roman" w:cs="Times New Roman"/>
          <w:color w:val="3B3838" w:themeColor="background2" w:themeShade="40"/>
          <w:sz w:val="24"/>
          <w:szCs w:val="24"/>
        </w:rPr>
        <w:t xml:space="preserve"> adresinde geçekleştirilecek olağan genel kurul toplantısında beni/bizi temsil etmeye ve gündemdeki maddelerin karara bağlanması için oy kullanmaya .................................................’nu temsilci tayin ettim/ettik.</w:t>
      </w:r>
    </w:p>
    <w:p w14:paraId="41818412" w14:textId="77777777" w:rsidR="00A209C4" w:rsidRPr="00A209C4" w:rsidRDefault="00A209C4" w:rsidP="00A209C4">
      <w:pPr>
        <w:jc w:val="both"/>
        <w:rPr>
          <w:rFonts w:ascii="Times New Roman" w:hAnsi="Times New Roman" w:cs="Times New Roman"/>
          <w:color w:val="3B3838" w:themeColor="background2" w:themeShade="40"/>
          <w:sz w:val="24"/>
          <w:szCs w:val="24"/>
        </w:rPr>
      </w:pPr>
      <w:r w:rsidRPr="00A209C4">
        <w:rPr>
          <w:rFonts w:ascii="Times New Roman" w:hAnsi="Times New Roman" w:cs="Times New Roman"/>
          <w:color w:val="3B3838" w:themeColor="background2" w:themeShade="40"/>
          <w:sz w:val="24"/>
          <w:szCs w:val="24"/>
        </w:rPr>
        <w:t>Vekâleti veren</w:t>
      </w:r>
    </w:p>
    <w:p w14:paraId="20B48480" w14:textId="77777777" w:rsidR="00A209C4" w:rsidRPr="00A209C4" w:rsidRDefault="00A209C4" w:rsidP="00A209C4">
      <w:pPr>
        <w:jc w:val="both"/>
        <w:rPr>
          <w:rFonts w:ascii="Times New Roman" w:hAnsi="Times New Roman" w:cs="Times New Roman"/>
          <w:color w:val="3B3838" w:themeColor="background2" w:themeShade="40"/>
          <w:sz w:val="24"/>
          <w:szCs w:val="24"/>
        </w:rPr>
      </w:pPr>
    </w:p>
    <w:p w14:paraId="484BF3CC" w14:textId="77777777" w:rsidR="00A209C4" w:rsidRPr="00A209C4" w:rsidRDefault="00A209C4" w:rsidP="00A209C4">
      <w:pPr>
        <w:jc w:val="both"/>
        <w:rPr>
          <w:rFonts w:ascii="Times New Roman" w:hAnsi="Times New Roman" w:cs="Times New Roman"/>
          <w:color w:val="3B3838" w:themeColor="background2" w:themeShade="40"/>
          <w:sz w:val="24"/>
          <w:szCs w:val="24"/>
        </w:rPr>
      </w:pPr>
      <w:r w:rsidRPr="00A209C4">
        <w:rPr>
          <w:rFonts w:ascii="Times New Roman" w:hAnsi="Times New Roman" w:cs="Times New Roman"/>
          <w:color w:val="3B3838" w:themeColor="background2" w:themeShade="40"/>
          <w:sz w:val="24"/>
          <w:szCs w:val="24"/>
        </w:rPr>
        <w:t xml:space="preserve">Adı Soyadı / Ticaret Unvanı: </w:t>
      </w:r>
    </w:p>
    <w:p w14:paraId="24D4B606" w14:textId="77777777" w:rsidR="00A209C4" w:rsidRPr="00A209C4" w:rsidRDefault="00A209C4" w:rsidP="00A209C4">
      <w:pPr>
        <w:jc w:val="both"/>
        <w:rPr>
          <w:rFonts w:ascii="Times New Roman" w:hAnsi="Times New Roman" w:cs="Times New Roman"/>
          <w:color w:val="3B3838" w:themeColor="background2" w:themeShade="40"/>
          <w:sz w:val="24"/>
          <w:szCs w:val="24"/>
        </w:rPr>
      </w:pPr>
      <w:r w:rsidRPr="00A209C4">
        <w:rPr>
          <w:rFonts w:ascii="Times New Roman" w:hAnsi="Times New Roman" w:cs="Times New Roman"/>
          <w:color w:val="3B3838" w:themeColor="background2" w:themeShade="40"/>
          <w:sz w:val="24"/>
          <w:szCs w:val="24"/>
        </w:rPr>
        <w:t>Sermaye miktarı:</w:t>
      </w:r>
    </w:p>
    <w:p w14:paraId="0F57C0A6" w14:textId="77777777" w:rsidR="00A209C4" w:rsidRPr="00A209C4" w:rsidRDefault="00A209C4" w:rsidP="00A209C4">
      <w:pPr>
        <w:jc w:val="both"/>
        <w:rPr>
          <w:rFonts w:ascii="Times New Roman" w:hAnsi="Times New Roman" w:cs="Times New Roman"/>
          <w:color w:val="3B3838" w:themeColor="background2" w:themeShade="40"/>
          <w:sz w:val="24"/>
          <w:szCs w:val="24"/>
        </w:rPr>
      </w:pPr>
      <w:r w:rsidRPr="00A209C4">
        <w:rPr>
          <w:rFonts w:ascii="Times New Roman" w:hAnsi="Times New Roman" w:cs="Times New Roman"/>
          <w:color w:val="3B3838" w:themeColor="background2" w:themeShade="40"/>
          <w:sz w:val="24"/>
          <w:szCs w:val="24"/>
        </w:rPr>
        <w:t>Pay adedi:</w:t>
      </w:r>
    </w:p>
    <w:p w14:paraId="34866A2F" w14:textId="77777777" w:rsidR="00A209C4" w:rsidRPr="00A209C4" w:rsidRDefault="00A209C4" w:rsidP="00A209C4">
      <w:pPr>
        <w:jc w:val="both"/>
        <w:rPr>
          <w:rFonts w:ascii="Times New Roman" w:hAnsi="Times New Roman" w:cs="Times New Roman"/>
          <w:color w:val="3B3838" w:themeColor="background2" w:themeShade="40"/>
          <w:sz w:val="24"/>
          <w:szCs w:val="24"/>
        </w:rPr>
      </w:pPr>
      <w:r w:rsidRPr="00A209C4">
        <w:rPr>
          <w:rFonts w:ascii="Times New Roman" w:hAnsi="Times New Roman" w:cs="Times New Roman"/>
          <w:color w:val="3B3838" w:themeColor="background2" w:themeShade="40"/>
          <w:sz w:val="24"/>
          <w:szCs w:val="24"/>
        </w:rPr>
        <w:t>Adresi:</w:t>
      </w:r>
    </w:p>
    <w:p w14:paraId="23A46AA9" w14:textId="77777777" w:rsidR="00A209C4" w:rsidRPr="00A209C4" w:rsidRDefault="00A209C4" w:rsidP="00A209C4">
      <w:pPr>
        <w:jc w:val="both"/>
        <w:rPr>
          <w:rFonts w:ascii="Times New Roman" w:hAnsi="Times New Roman" w:cs="Times New Roman"/>
          <w:color w:val="3B3838" w:themeColor="background2" w:themeShade="40"/>
          <w:sz w:val="24"/>
          <w:szCs w:val="24"/>
        </w:rPr>
      </w:pPr>
    </w:p>
    <w:p w14:paraId="01B337C3" w14:textId="599E8309" w:rsidR="00DF69E0" w:rsidRDefault="00DF69E0" w:rsidP="00DF69E0">
      <w:pPr>
        <w:jc w:val="both"/>
        <w:rPr>
          <w:rFonts w:ascii="Times New Roman" w:hAnsi="Times New Roman" w:cs="Times New Roman"/>
          <w:color w:val="3B3838" w:themeColor="background2" w:themeShade="40"/>
          <w:sz w:val="24"/>
          <w:szCs w:val="24"/>
        </w:rPr>
      </w:pPr>
      <w:r w:rsidRPr="000E0FB5">
        <w:rPr>
          <w:rFonts w:ascii="Times New Roman" w:hAnsi="Times New Roman" w:cs="Times New Roman"/>
          <w:color w:val="3B3838" w:themeColor="background2" w:themeShade="40"/>
          <w:sz w:val="24"/>
          <w:szCs w:val="24"/>
        </w:rPr>
        <w:t>Not: Vekalet</w:t>
      </w:r>
      <w:r>
        <w:rPr>
          <w:rFonts w:ascii="Times New Roman" w:hAnsi="Times New Roman" w:cs="Times New Roman"/>
          <w:color w:val="3B3838" w:themeColor="background2" w:themeShade="40"/>
          <w:sz w:val="24"/>
          <w:szCs w:val="24"/>
        </w:rPr>
        <w:t>namen</w:t>
      </w:r>
      <w:r w:rsidRPr="000E0FB5">
        <w:rPr>
          <w:rFonts w:ascii="Times New Roman" w:hAnsi="Times New Roman" w:cs="Times New Roman"/>
          <w:color w:val="3B3838" w:themeColor="background2" w:themeShade="40"/>
          <w:sz w:val="24"/>
          <w:szCs w:val="24"/>
        </w:rPr>
        <w:t>in noter tasdikli olması gerekmektedir.</w:t>
      </w:r>
    </w:p>
    <w:p w14:paraId="5A422063" w14:textId="77777777" w:rsidR="00362705" w:rsidRDefault="00362705" w:rsidP="008E22A9">
      <w:pPr>
        <w:jc w:val="both"/>
        <w:rPr>
          <w:rFonts w:ascii="Times New Roman" w:hAnsi="Times New Roman" w:cs="Times New Roman"/>
          <w:color w:val="3B3838" w:themeColor="background2" w:themeShade="40"/>
          <w:sz w:val="24"/>
          <w:szCs w:val="24"/>
        </w:rPr>
      </w:pPr>
    </w:p>
    <w:p w14:paraId="2300FE01" w14:textId="77777777" w:rsidR="00362705" w:rsidRDefault="00362705" w:rsidP="008E22A9">
      <w:pPr>
        <w:jc w:val="both"/>
        <w:rPr>
          <w:rFonts w:ascii="Times New Roman" w:hAnsi="Times New Roman" w:cs="Times New Roman"/>
          <w:color w:val="3B3838" w:themeColor="background2" w:themeShade="40"/>
          <w:sz w:val="24"/>
          <w:szCs w:val="24"/>
        </w:rPr>
      </w:pPr>
    </w:p>
    <w:sectPr w:rsidR="00362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2708D"/>
    <w:multiLevelType w:val="hybridMultilevel"/>
    <w:tmpl w:val="26D41BB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2EE40FA"/>
    <w:multiLevelType w:val="hybridMultilevel"/>
    <w:tmpl w:val="7EC60D64"/>
    <w:lvl w:ilvl="0" w:tplc="0DD2B618">
      <w:start w:val="1"/>
      <w:numFmt w:val="decimal"/>
      <w:lvlText w:val="%1."/>
      <w:lvlJc w:val="left"/>
      <w:pPr>
        <w:ind w:left="1352" w:hanging="360"/>
      </w:pPr>
      <w:rPr>
        <w:b/>
        <w:bCs w:val="0"/>
        <w:color w:val="auto"/>
      </w:rPr>
    </w:lvl>
    <w:lvl w:ilvl="1" w:tplc="041F0019">
      <w:start w:val="1"/>
      <w:numFmt w:val="lowerLetter"/>
      <w:lvlText w:val="%2."/>
      <w:lvlJc w:val="left"/>
      <w:pPr>
        <w:ind w:left="2072" w:hanging="360"/>
      </w:pPr>
    </w:lvl>
    <w:lvl w:ilvl="2" w:tplc="041F001B">
      <w:start w:val="1"/>
      <w:numFmt w:val="lowerRoman"/>
      <w:lvlText w:val="%3."/>
      <w:lvlJc w:val="right"/>
      <w:pPr>
        <w:ind w:left="2792" w:hanging="180"/>
      </w:pPr>
    </w:lvl>
    <w:lvl w:ilvl="3" w:tplc="041F000F">
      <w:start w:val="1"/>
      <w:numFmt w:val="decimal"/>
      <w:lvlText w:val="%4."/>
      <w:lvlJc w:val="left"/>
      <w:pPr>
        <w:ind w:left="3512" w:hanging="360"/>
      </w:pPr>
    </w:lvl>
    <w:lvl w:ilvl="4" w:tplc="041F0019">
      <w:start w:val="1"/>
      <w:numFmt w:val="lowerLetter"/>
      <w:lvlText w:val="%5."/>
      <w:lvlJc w:val="left"/>
      <w:pPr>
        <w:ind w:left="4232" w:hanging="360"/>
      </w:pPr>
    </w:lvl>
    <w:lvl w:ilvl="5" w:tplc="041F001B">
      <w:start w:val="1"/>
      <w:numFmt w:val="lowerRoman"/>
      <w:lvlText w:val="%6."/>
      <w:lvlJc w:val="right"/>
      <w:pPr>
        <w:ind w:left="4952" w:hanging="180"/>
      </w:pPr>
    </w:lvl>
    <w:lvl w:ilvl="6" w:tplc="041F000F">
      <w:start w:val="1"/>
      <w:numFmt w:val="decimal"/>
      <w:lvlText w:val="%7."/>
      <w:lvlJc w:val="left"/>
      <w:pPr>
        <w:ind w:left="5672" w:hanging="360"/>
      </w:pPr>
    </w:lvl>
    <w:lvl w:ilvl="7" w:tplc="041F0019">
      <w:start w:val="1"/>
      <w:numFmt w:val="lowerLetter"/>
      <w:lvlText w:val="%8."/>
      <w:lvlJc w:val="left"/>
      <w:pPr>
        <w:ind w:left="6392" w:hanging="360"/>
      </w:pPr>
    </w:lvl>
    <w:lvl w:ilvl="8" w:tplc="041F001B">
      <w:start w:val="1"/>
      <w:numFmt w:val="lowerRoman"/>
      <w:lvlText w:val="%9."/>
      <w:lvlJc w:val="right"/>
      <w:pPr>
        <w:ind w:left="7112" w:hanging="180"/>
      </w:pPr>
    </w:lvl>
  </w:abstractNum>
  <w:abstractNum w:abstractNumId="2" w15:restartNumberingAfterBreak="0">
    <w:nsid w:val="7B815296"/>
    <w:multiLevelType w:val="hybridMultilevel"/>
    <w:tmpl w:val="F3489EE2"/>
    <w:lvl w:ilvl="0" w:tplc="F72014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04414239">
    <w:abstractNumId w:val="2"/>
  </w:num>
  <w:num w:numId="2" w16cid:durableId="1977298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4923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A9"/>
    <w:rsid w:val="000E0FB5"/>
    <w:rsid w:val="00272E95"/>
    <w:rsid w:val="00297CC3"/>
    <w:rsid w:val="002A6DF5"/>
    <w:rsid w:val="002A7C12"/>
    <w:rsid w:val="002B441D"/>
    <w:rsid w:val="00362705"/>
    <w:rsid w:val="003909F1"/>
    <w:rsid w:val="004234AA"/>
    <w:rsid w:val="00590644"/>
    <w:rsid w:val="005A3004"/>
    <w:rsid w:val="005B2AC8"/>
    <w:rsid w:val="005F437B"/>
    <w:rsid w:val="00772867"/>
    <w:rsid w:val="008E0883"/>
    <w:rsid w:val="008E22A9"/>
    <w:rsid w:val="009F5871"/>
    <w:rsid w:val="00A07884"/>
    <w:rsid w:val="00A12E84"/>
    <w:rsid w:val="00A209C4"/>
    <w:rsid w:val="00A5247C"/>
    <w:rsid w:val="00AD4E1F"/>
    <w:rsid w:val="00CA72C3"/>
    <w:rsid w:val="00CB052E"/>
    <w:rsid w:val="00DF69E0"/>
    <w:rsid w:val="00E054E0"/>
    <w:rsid w:val="00EC6A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3933"/>
  <w15:chartTrackingRefBased/>
  <w15:docId w15:val="{0C479C2E-CDD0-4737-AAC6-4FAFBC65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9F5871"/>
    <w:pPr>
      <w:spacing w:after="200" w:line="276" w:lineRule="auto"/>
      <w:ind w:left="720"/>
      <w:contextualSpacing/>
    </w:pPr>
    <w:rPr>
      <w:rFonts w:eastAsiaTheme="minorEastAsia"/>
      <w:lang w:eastAsia="tr-TR"/>
    </w:rPr>
  </w:style>
  <w:style w:type="character" w:customStyle="1" w:styleId="ListeParagrafChar">
    <w:name w:val="Liste Paragraf Char"/>
    <w:link w:val="ListeParagraf"/>
    <w:uiPriority w:val="34"/>
    <w:locked/>
    <w:rsid w:val="000E0FB5"/>
    <w:rPr>
      <w:rFonts w:eastAsiaTheme="minorEastAsia"/>
      <w:lang w:eastAsia="tr-TR"/>
    </w:rPr>
  </w:style>
  <w:style w:type="table" w:styleId="TabloKlavuzu">
    <w:name w:val="Table Grid"/>
    <w:basedOn w:val="NormalTablo"/>
    <w:uiPriority w:val="39"/>
    <w:rsid w:val="0036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82557">
      <w:bodyDiv w:val="1"/>
      <w:marLeft w:val="0"/>
      <w:marRight w:val="0"/>
      <w:marTop w:val="0"/>
      <w:marBottom w:val="0"/>
      <w:divBdr>
        <w:top w:val="none" w:sz="0" w:space="0" w:color="auto"/>
        <w:left w:val="none" w:sz="0" w:space="0" w:color="auto"/>
        <w:bottom w:val="none" w:sz="0" w:space="0" w:color="auto"/>
        <w:right w:val="none" w:sz="0" w:space="0" w:color="auto"/>
      </w:divBdr>
    </w:div>
    <w:div w:id="1565216548">
      <w:bodyDiv w:val="1"/>
      <w:marLeft w:val="0"/>
      <w:marRight w:val="0"/>
      <w:marTop w:val="0"/>
      <w:marBottom w:val="0"/>
      <w:divBdr>
        <w:top w:val="none" w:sz="0" w:space="0" w:color="auto"/>
        <w:left w:val="none" w:sz="0" w:space="0" w:color="auto"/>
        <w:bottom w:val="none" w:sz="0" w:space="0" w:color="auto"/>
        <w:right w:val="none" w:sz="0" w:space="0" w:color="auto"/>
      </w:divBdr>
    </w:div>
    <w:div w:id="1763330270">
      <w:bodyDiv w:val="1"/>
      <w:marLeft w:val="0"/>
      <w:marRight w:val="0"/>
      <w:marTop w:val="0"/>
      <w:marBottom w:val="0"/>
      <w:divBdr>
        <w:top w:val="none" w:sz="0" w:space="0" w:color="auto"/>
        <w:left w:val="none" w:sz="0" w:space="0" w:color="auto"/>
        <w:bottom w:val="none" w:sz="0" w:space="0" w:color="auto"/>
        <w:right w:val="none" w:sz="0" w:space="0" w:color="auto"/>
      </w:divBdr>
    </w:div>
    <w:div w:id="1921671732">
      <w:bodyDiv w:val="1"/>
      <w:marLeft w:val="0"/>
      <w:marRight w:val="0"/>
      <w:marTop w:val="0"/>
      <w:marBottom w:val="0"/>
      <w:divBdr>
        <w:top w:val="none" w:sz="0" w:space="0" w:color="auto"/>
        <w:left w:val="none" w:sz="0" w:space="0" w:color="auto"/>
        <w:bottom w:val="none" w:sz="0" w:space="0" w:color="auto"/>
        <w:right w:val="none" w:sz="0" w:space="0" w:color="auto"/>
      </w:divBdr>
    </w:div>
    <w:div w:id="20559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416</Words>
  <Characters>2377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Begüm Tüysüz</dc:creator>
  <cp:keywords/>
  <dc:description/>
  <cp:lastModifiedBy>Merve YÜKSEL</cp:lastModifiedBy>
  <cp:revision>3</cp:revision>
  <cp:lastPrinted>2024-05-06T12:06:00Z</cp:lastPrinted>
  <dcterms:created xsi:type="dcterms:W3CDTF">2025-03-13T07:24:00Z</dcterms:created>
  <dcterms:modified xsi:type="dcterms:W3CDTF">2025-03-17T11:06:00Z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5844199e-0090-4dbf-b278-1310472b0a43</vt:lpwstr>
  </property>
</Properties>
</file>